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ayout w:type="fixed"/>
        <w:tblCellMar>
          <w:left w:w="144" w:type="dxa"/>
          <w:right w:w="144" w:type="dxa"/>
        </w:tblCellMar>
        <w:tblLook w:val="04A0" w:firstRow="1" w:lastRow="0" w:firstColumn="1" w:lastColumn="0" w:noHBand="0" w:noVBand="1"/>
      </w:tblPr>
      <w:tblGrid>
        <w:gridCol w:w="5328"/>
        <w:gridCol w:w="5328"/>
      </w:tblGrid>
      <w:tr w:rsidR="004D2085" w:rsidRPr="003479B8" w14:paraId="412DC454" w14:textId="77777777" w:rsidTr="00FA1DBD">
        <w:trPr>
          <w:trHeight w:val="2880"/>
          <w:jc w:val="center"/>
        </w:trPr>
        <w:tc>
          <w:tcPr>
            <w:tcW w:w="5328" w:type="dxa"/>
            <w:vAlign w:val="center"/>
          </w:tcPr>
          <w:p w14:paraId="1DF4F7A5" w14:textId="6A6677F8" w:rsidR="000F035F" w:rsidRPr="003479B8" w:rsidRDefault="000F035F" w:rsidP="000F035F">
            <w:pPr>
              <w:spacing w:line="240" w:lineRule="atLeast"/>
              <w:contextualSpacing/>
              <w:jc w:val="center"/>
              <w:rPr>
                <w:rFonts w:ascii="Verdana" w:eastAsia="Times New Roman" w:hAnsi="Verdana" w:cs="Arial"/>
                <w:b/>
                <w:bCs/>
                <w:color w:val="000000"/>
                <w:sz w:val="18"/>
                <w:szCs w:val="18"/>
                <w:u w:val="single"/>
              </w:rPr>
            </w:pPr>
            <w:r w:rsidRPr="003479B8">
              <w:rPr>
                <w:rFonts w:ascii="Verdana" w:eastAsia="Times New Roman" w:hAnsi="Verdana" w:cs="Arial"/>
                <w:b/>
                <w:bCs/>
                <w:color w:val="000000"/>
                <w:sz w:val="18"/>
                <w:szCs w:val="18"/>
                <w:u w:val="single"/>
              </w:rPr>
              <w:t>FIVE QUESTIONS LEADING TO THE GOSPEL</w:t>
            </w:r>
          </w:p>
          <w:p w14:paraId="78154214" w14:textId="77777777" w:rsidR="000F035F" w:rsidRPr="003479B8" w:rsidRDefault="000F035F" w:rsidP="003479B8">
            <w:pPr>
              <w:spacing w:line="120" w:lineRule="exact"/>
              <w:contextualSpacing/>
              <w:jc w:val="center"/>
              <w:rPr>
                <w:rFonts w:ascii="Verdana" w:eastAsia="Times New Roman" w:hAnsi="Verdana" w:cs="Arial"/>
                <w:b/>
                <w:bCs/>
                <w:color w:val="000000"/>
                <w:sz w:val="18"/>
                <w:szCs w:val="18"/>
                <w:u w:val="single"/>
              </w:rPr>
            </w:pPr>
          </w:p>
          <w:p w14:paraId="2E860331" w14:textId="09870634" w:rsidR="000F035F" w:rsidRPr="00975886" w:rsidRDefault="000F035F" w:rsidP="003479B8">
            <w:pPr>
              <w:spacing w:line="200" w:lineRule="exact"/>
              <w:ind w:left="144"/>
              <w:rPr>
                <w:rFonts w:ascii="Verdana" w:eastAsia="Times New Roman" w:hAnsi="Verdana" w:cs="Calibri"/>
                <w:i/>
                <w:iCs/>
                <w:sz w:val="18"/>
                <w:szCs w:val="18"/>
              </w:rPr>
            </w:pPr>
            <w:r w:rsidRPr="00975886">
              <w:rPr>
                <w:rFonts w:ascii="Verdana" w:eastAsia="Times New Roman" w:hAnsi="Verdana" w:cs="Calibri"/>
                <w:sz w:val="18"/>
                <w:szCs w:val="18"/>
              </w:rPr>
              <w:t>1</w:t>
            </w:r>
            <w:r w:rsidR="003479B8" w:rsidRPr="00975886">
              <w:rPr>
                <w:rFonts w:ascii="Verdana" w:eastAsia="Times New Roman" w:hAnsi="Verdana" w:cs="Calibri"/>
                <w:sz w:val="18"/>
                <w:szCs w:val="18"/>
              </w:rPr>
              <w:t xml:space="preserve">. </w:t>
            </w:r>
            <w:r w:rsidRPr="00975886">
              <w:rPr>
                <w:rFonts w:ascii="Verdana" w:eastAsia="Times New Roman" w:hAnsi="Verdana" w:cs="Calibri"/>
                <w:sz w:val="18"/>
                <w:szCs w:val="18"/>
              </w:rPr>
              <w:t>What do you think will happen to you when you die?</w:t>
            </w:r>
          </w:p>
          <w:p w14:paraId="6635366E" w14:textId="71F554AF" w:rsidR="000F035F" w:rsidRPr="00975886" w:rsidRDefault="000F035F" w:rsidP="003479B8">
            <w:pPr>
              <w:spacing w:line="200" w:lineRule="exact"/>
              <w:ind w:left="144"/>
              <w:rPr>
                <w:rFonts w:ascii="Verdana" w:eastAsia="Times New Roman" w:hAnsi="Verdana" w:cs="Calibri"/>
                <w:sz w:val="18"/>
                <w:szCs w:val="18"/>
              </w:rPr>
            </w:pPr>
            <w:r w:rsidRPr="00975886">
              <w:rPr>
                <w:rFonts w:ascii="Verdana" w:hAnsi="Verdana"/>
                <w:color w:val="000000"/>
                <w:sz w:val="18"/>
                <w:szCs w:val="18"/>
              </w:rPr>
              <w:t>2. Do you believe that heaven is a perfect place? </w:t>
            </w:r>
          </w:p>
          <w:p w14:paraId="22760CAE" w14:textId="2DDF1C9F" w:rsidR="000F035F" w:rsidRPr="00975886" w:rsidRDefault="000F035F" w:rsidP="003479B8">
            <w:pPr>
              <w:spacing w:line="200" w:lineRule="exact"/>
              <w:ind w:left="144"/>
              <w:rPr>
                <w:rFonts w:ascii="Verdana" w:eastAsia="Times New Roman" w:hAnsi="Verdana" w:cs="Calibri"/>
                <w:sz w:val="18"/>
                <w:szCs w:val="18"/>
              </w:rPr>
            </w:pPr>
            <w:r w:rsidRPr="00975886">
              <w:rPr>
                <w:rFonts w:ascii="Verdana" w:eastAsia="Times New Roman" w:hAnsi="Verdana" w:cs="Calibri"/>
                <w:sz w:val="18"/>
                <w:szCs w:val="18"/>
              </w:rPr>
              <w:t>3. As far as doing good things, do you think you are perfect?</w:t>
            </w:r>
          </w:p>
          <w:p w14:paraId="25D12636" w14:textId="79D51561" w:rsidR="000F035F" w:rsidRPr="00975886" w:rsidRDefault="000F035F" w:rsidP="003479B8">
            <w:pPr>
              <w:spacing w:line="200" w:lineRule="exact"/>
              <w:ind w:left="144"/>
              <w:rPr>
                <w:rFonts w:ascii="Verdana" w:eastAsia="Times New Roman" w:hAnsi="Verdana" w:cs="Arial"/>
                <w:color w:val="000000"/>
                <w:sz w:val="18"/>
                <w:szCs w:val="18"/>
                <w:u w:val="single"/>
              </w:rPr>
            </w:pPr>
            <w:r w:rsidRPr="00975886">
              <w:rPr>
                <w:rFonts w:ascii="Verdana" w:eastAsia="Times New Roman" w:hAnsi="Verdana" w:cs="Calibri"/>
                <w:sz w:val="18"/>
                <w:szCs w:val="18"/>
              </w:rPr>
              <w:t>4. I’m curious, when you die, how do you change from being imperfect to being perfect so you can enter heaven?</w:t>
            </w:r>
          </w:p>
          <w:p w14:paraId="63B3A587" w14:textId="7F041E8B" w:rsidR="000F035F" w:rsidRDefault="000F035F" w:rsidP="003479B8">
            <w:pPr>
              <w:spacing w:line="200" w:lineRule="exact"/>
              <w:ind w:left="144"/>
              <w:rPr>
                <w:rFonts w:ascii="Verdana" w:eastAsia="Times New Roman" w:hAnsi="Verdana" w:cs="Calibri"/>
                <w:sz w:val="18"/>
                <w:szCs w:val="18"/>
              </w:rPr>
            </w:pPr>
            <w:r w:rsidRPr="00975886">
              <w:rPr>
                <w:rFonts w:ascii="Verdana" w:eastAsia="Times New Roman" w:hAnsi="Verdana" w:cs="Calibri"/>
                <w:sz w:val="18"/>
                <w:szCs w:val="18"/>
              </w:rPr>
              <w:t>5. May I share how I believe that happens?</w:t>
            </w:r>
          </w:p>
          <w:tbl>
            <w:tblPr>
              <w:tblStyle w:val="TableGrid"/>
              <w:tblW w:w="4707" w:type="dxa"/>
              <w:tblInd w:w="144" w:type="dxa"/>
              <w:tblLayout w:type="fixed"/>
              <w:tblLook w:val="04A0" w:firstRow="1" w:lastRow="0" w:firstColumn="1" w:lastColumn="0" w:noHBand="0" w:noVBand="1"/>
            </w:tblPr>
            <w:tblGrid>
              <w:gridCol w:w="3874"/>
              <w:gridCol w:w="833"/>
            </w:tblGrid>
            <w:tr w:rsidR="00975886" w:rsidRPr="0036067D" w14:paraId="7A04D555" w14:textId="77777777" w:rsidTr="0036067D">
              <w:trPr>
                <w:cantSplit/>
                <w:trHeight w:val="366"/>
              </w:trPr>
              <w:tc>
                <w:tcPr>
                  <w:tcW w:w="4000" w:type="pct"/>
                  <w:vAlign w:val="center"/>
                </w:tcPr>
                <w:p w14:paraId="7F44C0A4" w14:textId="75E798CC" w:rsidR="00975886" w:rsidRPr="0036067D" w:rsidRDefault="00A90BAC" w:rsidP="00975886">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0B9F5176" w14:textId="0E43DFA4" w:rsidR="00975886" w:rsidRPr="0036067D" w:rsidRDefault="00E11C8B" w:rsidP="00975886">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5CE76088" wp14:editId="336F25F6">
                        <wp:extent cx="377190" cy="378460"/>
                        <wp:effectExtent l="0" t="0" r="3810" b="2540"/>
                        <wp:docPr id="64734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703D77FA" w14:textId="0CCC070B" w:rsidR="004D2085" w:rsidRPr="003479B8" w:rsidRDefault="004D2085" w:rsidP="00975886">
            <w:pPr>
              <w:ind w:left="0"/>
              <w:rPr>
                <w:rFonts w:ascii="Verdana" w:hAnsi="Verdana"/>
              </w:rPr>
            </w:pPr>
          </w:p>
        </w:tc>
        <w:tc>
          <w:tcPr>
            <w:tcW w:w="5328" w:type="dxa"/>
            <w:vAlign w:val="center"/>
          </w:tcPr>
          <w:p w14:paraId="01309E19" w14:textId="014FCB4F" w:rsidR="004D2085" w:rsidRPr="003479B8" w:rsidRDefault="00871A21" w:rsidP="003479B8">
            <w:pPr>
              <w:jc w:val="center"/>
              <w:rPr>
                <w:rFonts w:ascii="Verdana" w:hAnsi="Verdana"/>
              </w:rPr>
            </w:pPr>
            <w:r w:rsidRPr="007812B9">
              <w:rPr>
                <w:rFonts w:ascii="Arial" w:eastAsia="Times New Roman" w:hAnsi="Arial" w:cs="Arial"/>
                <w:color w:val="000000"/>
                <w:sz w:val="18"/>
                <w:szCs w:val="18"/>
              </w:rPr>
              <w:t xml:space="preserve">The Bible teaches that nobody is perfect. </w:t>
            </w:r>
            <w:r w:rsidRPr="007812B9">
              <w:rPr>
                <w:rFonts w:ascii="Arial" w:hAnsi="Arial" w:cs="Arial"/>
                <w:b/>
                <w:bCs/>
                <w:color w:val="002060"/>
                <w:sz w:val="18"/>
                <w:szCs w:val="18"/>
              </w:rPr>
              <w:t>“For all have sinned and fall short of the glory of God.”</w:t>
            </w:r>
            <w:r w:rsidRPr="007812B9">
              <w:rPr>
                <w:rFonts w:ascii="Arial" w:hAnsi="Arial" w:cs="Arial"/>
                <w:color w:val="002060"/>
                <w:sz w:val="18"/>
                <w:szCs w:val="18"/>
              </w:rPr>
              <w:t> </w:t>
            </w:r>
            <w:r w:rsidRPr="007812B9">
              <w:rPr>
                <w:rFonts w:ascii="Arial" w:hAnsi="Arial" w:cs="Arial"/>
                <w:color w:val="002060"/>
                <w:sz w:val="16"/>
                <w:szCs w:val="16"/>
              </w:rPr>
              <w:t>(Rom 3:23)</w:t>
            </w:r>
            <w:r w:rsidRPr="007812B9">
              <w:rPr>
                <w:rFonts w:ascii="Arial" w:hAnsi="Arial" w:cs="Arial"/>
                <w:color w:val="002060"/>
                <w:sz w:val="18"/>
                <w:szCs w:val="18"/>
              </w:rPr>
              <w:t> </w:t>
            </w:r>
            <w:r w:rsidRPr="007812B9">
              <w:rPr>
                <w:rFonts w:ascii="Arial" w:hAnsi="Arial" w:cs="Arial"/>
                <w:color w:val="222222"/>
                <w:sz w:val="18"/>
                <w:szCs w:val="18"/>
              </w:rPr>
              <w:t>Just like our physical imperfections ultimately result in our death, our spiritual imperfections result in spiritual death, eternal separation from God. Jesus being perfect, took our sins on Him and paid the price for them by dying for us. </w:t>
            </w:r>
            <w:r w:rsidRPr="007812B9">
              <w:rPr>
                <w:rFonts w:ascii="Arial" w:hAnsi="Arial" w:cs="Arial"/>
                <w:color w:val="002060"/>
                <w:sz w:val="18"/>
                <w:szCs w:val="18"/>
              </w:rPr>
              <w:t>“</w:t>
            </w:r>
            <w:r w:rsidRPr="007812B9">
              <w:rPr>
                <w:rFonts w:ascii="Arial" w:hAnsi="Arial" w:cs="Arial"/>
                <w:b/>
                <w:bCs/>
                <w:color w:val="002060"/>
                <w:sz w:val="18"/>
                <w:szCs w:val="18"/>
              </w:rPr>
              <w:t>For the wages of sin is death, but the gift of God is eternal life in Jesus Christ our Lord.”</w:t>
            </w:r>
            <w:r w:rsidRPr="007812B9">
              <w:rPr>
                <w:rFonts w:ascii="Arial" w:hAnsi="Arial" w:cs="Arial"/>
                <w:color w:val="002060"/>
                <w:sz w:val="18"/>
                <w:szCs w:val="18"/>
              </w:rPr>
              <w:t> </w:t>
            </w:r>
            <w:r w:rsidRPr="007812B9">
              <w:rPr>
                <w:rFonts w:ascii="Arial" w:hAnsi="Arial" w:cs="Arial"/>
                <w:color w:val="002060"/>
                <w:sz w:val="16"/>
                <w:szCs w:val="16"/>
              </w:rPr>
              <w:t>(Rom 6:23)</w:t>
            </w:r>
            <w:r w:rsidRPr="007812B9">
              <w:rPr>
                <w:rFonts w:ascii="Arial" w:hAnsi="Arial" w:cs="Arial"/>
                <w:color w:val="002060"/>
                <w:sz w:val="18"/>
                <w:szCs w:val="18"/>
              </w:rPr>
              <w:t> </w:t>
            </w:r>
            <w:r w:rsidRPr="007812B9">
              <w:rPr>
                <w:rFonts w:ascii="Arial" w:hAnsi="Arial" w:cs="Arial"/>
                <w:color w:val="222222"/>
                <w:sz w:val="18"/>
                <w:szCs w:val="18"/>
              </w:rPr>
              <w:t xml:space="preserve">The Bible teaches </w:t>
            </w:r>
            <w:r w:rsidRPr="007812B9">
              <w:rPr>
                <w:rFonts w:ascii="Arial" w:eastAsia="Times New Roman" w:hAnsi="Arial" w:cs="Arial"/>
                <w:b/>
                <w:bCs/>
                <w:color w:val="002060"/>
                <w:sz w:val="18"/>
                <w:szCs w:val="18"/>
              </w:rPr>
              <w:t>“If you confess with your mouth that Jesus is Lord and believe in your heart God raised Him from the dead, you will be saved.”</w:t>
            </w:r>
            <w:r w:rsidRPr="007812B9">
              <w:rPr>
                <w:rFonts w:ascii="Arial" w:eastAsia="Times New Roman" w:hAnsi="Arial" w:cs="Arial"/>
                <w:color w:val="002060"/>
                <w:sz w:val="18"/>
                <w:szCs w:val="18"/>
              </w:rPr>
              <w:t> </w:t>
            </w:r>
            <w:r w:rsidRPr="007812B9">
              <w:rPr>
                <w:rFonts w:ascii="Arial" w:hAnsi="Arial" w:cs="Arial"/>
                <w:color w:val="002060"/>
                <w:sz w:val="16"/>
                <w:szCs w:val="16"/>
              </w:rPr>
              <w:t>(Rom 10:9)</w:t>
            </w:r>
            <w:r w:rsidRPr="007812B9">
              <w:rPr>
                <w:rFonts w:ascii="Arial" w:hAnsi="Arial" w:cs="Arial"/>
                <w:color w:val="002060"/>
                <w:sz w:val="18"/>
                <w:szCs w:val="18"/>
              </w:rPr>
              <w:t xml:space="preserve"> </w:t>
            </w:r>
            <w:r w:rsidRPr="007812B9">
              <w:rPr>
                <w:rFonts w:ascii="Arial" w:hAnsi="Arial" w:cs="Arial"/>
                <w:color w:val="000000"/>
                <w:sz w:val="18"/>
                <w:szCs w:val="18"/>
              </w:rPr>
              <w:t>Is there anything keeping you from receiving God’s gift of eternal life?</w:t>
            </w:r>
            <w:r w:rsidRPr="007812B9">
              <w:rPr>
                <w:rFonts w:ascii="Arial" w:eastAsia="Times New Roman" w:hAnsi="Arial" w:cs="Arial"/>
                <w:color w:val="000000"/>
                <w:sz w:val="18"/>
                <w:szCs w:val="18"/>
              </w:rPr>
              <w:t> </w:t>
            </w:r>
          </w:p>
        </w:tc>
      </w:tr>
      <w:tr w:rsidR="00FA1DBD" w:rsidRPr="003479B8" w14:paraId="265A63DC" w14:textId="77777777" w:rsidTr="00FA1DBD">
        <w:trPr>
          <w:trHeight w:val="2880"/>
          <w:jc w:val="center"/>
        </w:trPr>
        <w:tc>
          <w:tcPr>
            <w:tcW w:w="5328" w:type="dxa"/>
            <w:vAlign w:val="center"/>
          </w:tcPr>
          <w:p w14:paraId="59A1500E" w14:textId="77777777" w:rsidR="00871A21" w:rsidRPr="00163B8D" w:rsidRDefault="00871A21" w:rsidP="00871A21">
            <w:pPr>
              <w:pStyle w:val="NormalWeb"/>
              <w:shd w:val="clear" w:color="auto" w:fill="FFFFFF"/>
              <w:spacing w:before="0" w:beforeAutospacing="0" w:after="160" w:afterAutospacing="0" w:line="235" w:lineRule="atLeast"/>
              <w:jc w:val="center"/>
              <w:rPr>
                <w:rFonts w:ascii="Arial" w:hAnsi="Arial" w:cs="Arial"/>
                <w:color w:val="222222"/>
                <w:sz w:val="20"/>
                <w:szCs w:val="20"/>
              </w:rPr>
            </w:pPr>
            <w:r w:rsidRPr="00163B8D">
              <w:rPr>
                <w:rFonts w:ascii="Arial" w:hAnsi="Arial" w:cs="Arial"/>
                <w:b/>
                <w:bCs/>
                <w:color w:val="222222"/>
                <w:sz w:val="20"/>
                <w:szCs w:val="20"/>
              </w:rPr>
              <w:t>WHEN YOU DON'T KNOW WHAT TO SAY!</w:t>
            </w:r>
          </w:p>
          <w:p w14:paraId="1C8907CC" w14:textId="77777777" w:rsidR="00871A21" w:rsidRPr="00511B6D" w:rsidRDefault="00871A21" w:rsidP="00871A21">
            <w:pPr>
              <w:pStyle w:val="NormalWeb"/>
              <w:shd w:val="clear" w:color="auto" w:fill="FFFFFF"/>
              <w:spacing w:before="0" w:beforeAutospacing="0" w:after="0" w:afterAutospacing="0" w:line="200" w:lineRule="exact"/>
              <w:ind w:left="144"/>
              <w:rPr>
                <w:rFonts w:ascii="Arial" w:hAnsi="Arial" w:cs="Arial"/>
                <w:b/>
                <w:bCs/>
                <w:color w:val="0000FF"/>
                <w:sz w:val="18"/>
                <w:szCs w:val="18"/>
              </w:rPr>
            </w:pPr>
            <w:r w:rsidRPr="00511B6D">
              <w:rPr>
                <w:rFonts w:ascii="Arial" w:hAnsi="Arial" w:cs="Arial"/>
                <w:color w:val="222222"/>
                <w:sz w:val="18"/>
                <w:szCs w:val="18"/>
              </w:rPr>
              <w:t>Pray. Salvation is God’s work. Ask questions.  If someone has a belief system, a religion of any kind and you think you have 15 minutes with them</w:t>
            </w:r>
            <w:r>
              <w:rPr>
                <w:rFonts w:ascii="Arial" w:hAnsi="Arial" w:cs="Arial"/>
                <w:color w:val="222222"/>
                <w:sz w:val="18"/>
                <w:szCs w:val="18"/>
              </w:rPr>
              <w:t>,</w:t>
            </w:r>
            <w:r w:rsidRPr="00511B6D">
              <w:rPr>
                <w:rFonts w:ascii="Arial" w:hAnsi="Arial" w:cs="Arial"/>
                <w:color w:val="222222"/>
                <w:sz w:val="18"/>
                <w:szCs w:val="18"/>
              </w:rPr>
              <w:t xml:space="preserve"> spend the first 10 asking them questions. Focus on how what they believe is true. </w:t>
            </w:r>
            <w:r w:rsidRPr="00511B6D">
              <w:rPr>
                <w:rFonts w:ascii="Arial" w:hAnsi="Arial" w:cs="Arial"/>
                <w:b/>
                <w:bCs/>
                <w:color w:val="0000FF"/>
                <w:sz w:val="18"/>
                <w:szCs w:val="18"/>
              </w:rPr>
              <w:t>"What do you believe about God?"  "What makes you believe that?"  "How do you get into heaven?"</w:t>
            </w:r>
            <w:r w:rsidRPr="00511B6D">
              <w:rPr>
                <w:rFonts w:ascii="Arial" w:hAnsi="Arial" w:cs="Arial"/>
                <w:b/>
                <w:bCs/>
                <w:color w:val="222222"/>
                <w:sz w:val="18"/>
                <w:szCs w:val="18"/>
              </w:rPr>
              <w:t> </w:t>
            </w:r>
            <w:r w:rsidRPr="00511B6D">
              <w:rPr>
                <w:rFonts w:ascii="Arial" w:hAnsi="Arial" w:cs="Arial"/>
                <w:color w:val="222222"/>
                <w:sz w:val="18"/>
                <w:szCs w:val="18"/>
              </w:rPr>
              <w:t> You might find a way to ask some of the FIVE QUESTIONS. When it's your turn, ask, </w:t>
            </w:r>
            <w:r w:rsidRPr="00511B6D">
              <w:rPr>
                <w:rFonts w:ascii="Arial" w:hAnsi="Arial" w:cs="Arial"/>
                <w:b/>
                <w:bCs/>
                <w:color w:val="0000FF"/>
                <w:sz w:val="18"/>
                <w:szCs w:val="18"/>
              </w:rPr>
              <w:t xml:space="preserve">"May I share with you what I believe?" </w:t>
            </w:r>
          </w:p>
          <w:p w14:paraId="4FFCE75D" w14:textId="77777777" w:rsidR="00871A21" w:rsidRPr="00511B6D" w:rsidRDefault="00871A21" w:rsidP="00871A21">
            <w:pPr>
              <w:pStyle w:val="NormalWeb"/>
              <w:shd w:val="clear" w:color="auto" w:fill="FFFFFF"/>
              <w:spacing w:before="0" w:beforeAutospacing="0" w:after="0" w:afterAutospacing="0" w:line="100" w:lineRule="exact"/>
              <w:ind w:left="144"/>
              <w:jc w:val="center"/>
              <w:rPr>
                <w:rFonts w:ascii="Arial" w:hAnsi="Arial" w:cs="Arial"/>
                <w:b/>
                <w:bCs/>
                <w:color w:val="0000FF"/>
                <w:sz w:val="18"/>
                <w:szCs w:val="18"/>
              </w:rPr>
            </w:pPr>
          </w:p>
          <w:tbl>
            <w:tblPr>
              <w:tblStyle w:val="TableGrid"/>
              <w:tblW w:w="4707" w:type="dxa"/>
              <w:tblInd w:w="144" w:type="dxa"/>
              <w:tblLayout w:type="fixed"/>
              <w:tblLook w:val="04A0" w:firstRow="1" w:lastRow="0" w:firstColumn="1" w:lastColumn="0" w:noHBand="0" w:noVBand="1"/>
            </w:tblPr>
            <w:tblGrid>
              <w:gridCol w:w="3874"/>
              <w:gridCol w:w="833"/>
            </w:tblGrid>
            <w:tr w:rsidR="00871A21" w:rsidRPr="0036067D" w14:paraId="4753BC2C" w14:textId="77777777" w:rsidTr="00A25DF8">
              <w:trPr>
                <w:cantSplit/>
                <w:trHeight w:val="366"/>
              </w:trPr>
              <w:tc>
                <w:tcPr>
                  <w:tcW w:w="4000" w:type="pct"/>
                  <w:vAlign w:val="center"/>
                </w:tcPr>
                <w:p w14:paraId="3444B4DA" w14:textId="77777777" w:rsidR="00871A21" w:rsidRPr="0036067D" w:rsidRDefault="00871A21" w:rsidP="00871A21">
                  <w:pPr>
                    <w:pStyle w:val="ListParagraph"/>
                    <w:spacing w:before="4"/>
                    <w:ind w:left="0"/>
                    <w:jc w:val="center"/>
                    <w:rPr>
                      <w:rFonts w:ascii="Verdana" w:hAnsi="Verdana" w:cs="Arial"/>
                      <w:color w:val="000000"/>
                      <w:sz w:val="20"/>
                      <w:szCs w:val="20"/>
                    </w:rPr>
                  </w:pPr>
                  <w:r>
                    <w:rPr>
                      <w:rFonts w:ascii="Verdana" w:hAnsi="Verdana" w:cs="Arial"/>
                      <w:color w:val="000000"/>
                      <w:sz w:val="20"/>
                      <w:szCs w:val="20"/>
                    </w:rPr>
                    <w:t>More resources</w:t>
                  </w:r>
                  <w:r w:rsidRPr="0036067D">
                    <w:rPr>
                      <w:rFonts w:ascii="Verdana" w:hAnsi="Verdana" w:cs="Arial"/>
                      <w:color w:val="000000"/>
                      <w:sz w:val="20"/>
                      <w:szCs w:val="20"/>
                    </w:rPr>
                    <w:t xml:space="preserve"> </w:t>
                  </w:r>
                  <w:r>
                    <w:rPr>
                      <w:rFonts w:ascii="Verdana" w:hAnsi="Verdana" w:cs="Arial"/>
                      <w:color w:val="000000"/>
                      <w:sz w:val="20"/>
                      <w:szCs w:val="20"/>
                    </w:rPr>
                    <w:t xml:space="preserve">and ideas </w:t>
                  </w:r>
                  <w:r w:rsidRPr="0036067D">
                    <w:rPr>
                      <w:rFonts w:ascii="Verdana" w:hAnsi="Verdana" w:cs="Arial"/>
                      <w:color w:val="000000"/>
                      <w:sz w:val="20"/>
                      <w:szCs w:val="20"/>
                    </w:rPr>
                    <w:t xml:space="preserve">at </w:t>
                  </w:r>
                  <w:r w:rsidRPr="0036067D">
                    <w:rPr>
                      <w:rFonts w:ascii="Verdana" w:eastAsia="Times New Roman" w:hAnsi="Verdana" w:cs="Calibri"/>
                      <w:b/>
                      <w:bCs/>
                      <w:color w:val="7030A0"/>
                      <w:sz w:val="20"/>
                      <w:szCs w:val="20"/>
                      <w:u w:val="single"/>
                    </w:rPr>
                    <w:t>Howtoevangelize.org</w:t>
                  </w:r>
                </w:p>
              </w:tc>
              <w:tc>
                <w:tcPr>
                  <w:tcW w:w="860" w:type="pct"/>
                </w:tcPr>
                <w:p w14:paraId="4ADACF69" w14:textId="77777777" w:rsidR="00871A21" w:rsidRPr="0036067D" w:rsidRDefault="00871A21" w:rsidP="00871A21">
                  <w:pPr>
                    <w:pStyle w:val="ListParagraph"/>
                    <w:spacing w:before="4"/>
                    <w:ind w:left="0"/>
                    <w:rPr>
                      <w:rFonts w:ascii="Verdana" w:hAnsi="Verdana" w:cs="Arial"/>
                      <w:color w:val="000000"/>
                      <w:sz w:val="20"/>
                      <w:szCs w:val="20"/>
                    </w:rPr>
                  </w:pPr>
                  <w:r w:rsidRPr="0036067D">
                    <w:rPr>
                      <w:rFonts w:ascii="Verdana" w:hAnsi="Verdana"/>
                      <w:noProof/>
                      <w:sz w:val="20"/>
                      <w:szCs w:val="20"/>
                    </w:rPr>
                    <w:drawing>
                      <wp:inline distT="0" distB="0" distL="0" distR="0" wp14:anchorId="7266B355" wp14:editId="68FAAB6D">
                        <wp:extent cx="377190" cy="378460"/>
                        <wp:effectExtent l="0" t="0" r="3810" b="2540"/>
                        <wp:docPr id="1977576629" name="Picture 197757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8455" name=""/>
                                <pic:cNvPicPr/>
                              </pic:nvPicPr>
                              <pic:blipFill>
                                <a:blip r:embed="rId5"/>
                                <a:stretch>
                                  <a:fillRect/>
                                </a:stretch>
                              </pic:blipFill>
                              <pic:spPr>
                                <a:xfrm>
                                  <a:off x="0" y="0"/>
                                  <a:ext cx="377190" cy="378460"/>
                                </a:xfrm>
                                <a:prstGeom prst="rect">
                                  <a:avLst/>
                                </a:prstGeom>
                              </pic:spPr>
                            </pic:pic>
                          </a:graphicData>
                        </a:graphic>
                      </wp:inline>
                    </w:drawing>
                  </w:r>
                </w:p>
              </w:tc>
            </w:tr>
          </w:tbl>
          <w:p w14:paraId="13D19A8B" w14:textId="3F523419" w:rsidR="00FA1DBD" w:rsidRPr="003479B8" w:rsidRDefault="00FA1DBD" w:rsidP="00FA1DBD">
            <w:pPr>
              <w:jc w:val="center"/>
              <w:rPr>
                <w:rFonts w:ascii="Verdana" w:hAnsi="Verdana"/>
              </w:rPr>
            </w:pPr>
          </w:p>
        </w:tc>
        <w:tc>
          <w:tcPr>
            <w:tcW w:w="5328" w:type="dxa"/>
            <w:vAlign w:val="center"/>
          </w:tcPr>
          <w:p w14:paraId="6B228522" w14:textId="32F0283D" w:rsidR="00FA1DBD" w:rsidRPr="003479B8" w:rsidRDefault="00871A21" w:rsidP="00FA1DBD">
            <w:pPr>
              <w:jc w:val="center"/>
              <w:rPr>
                <w:rFonts w:ascii="Verdana" w:hAnsi="Verdana"/>
              </w:rPr>
            </w:pPr>
            <w:r w:rsidRPr="00DF1EF0">
              <w:rPr>
                <w:rFonts w:ascii="Verdana" w:hAnsi="Verdana"/>
                <w:sz w:val="16"/>
                <w:szCs w:val="16"/>
              </w:rPr>
              <w:t xml:space="preserve">Do you know what the most quoted verse in the Bible is?  John 3:16 </w:t>
            </w:r>
            <w:r>
              <w:rPr>
                <w:rFonts w:ascii="Verdana" w:hAnsi="Verdana"/>
                <w:b/>
                <w:bCs/>
                <w:color w:val="0000FF"/>
                <w:sz w:val="16"/>
                <w:szCs w:val="16"/>
              </w:rPr>
              <w:t>"For God so loved the world that he gave his one and only Son, that whoever believes in him shall not perish but have eternal life.”</w:t>
            </w:r>
            <w:r>
              <w:rPr>
                <w:rFonts w:ascii="Verdana" w:hAnsi="Verdana"/>
                <w:color w:val="4472C4"/>
                <w:sz w:val="16"/>
                <w:szCs w:val="16"/>
              </w:rPr>
              <w:t xml:space="preserve"> </w:t>
            </w:r>
            <w:r>
              <w:rPr>
                <w:rFonts w:ascii="Verdana" w:hAnsi="Verdana"/>
                <w:color w:val="000000"/>
                <w:sz w:val="16"/>
                <w:szCs w:val="16"/>
              </w:rPr>
              <w:t xml:space="preserve">The Bible teaches why people perish. </w:t>
            </w:r>
            <w:r>
              <w:rPr>
                <w:rFonts w:ascii="Verdana" w:hAnsi="Verdana"/>
                <w:b/>
                <w:bCs/>
                <w:color w:val="0000FF"/>
                <w:sz w:val="16"/>
                <w:szCs w:val="16"/>
              </w:rPr>
              <w:t>“For the wages of sin is death, but the gift of God is eternal life in Christ Jesus our Lord.”</w:t>
            </w:r>
            <w:r>
              <w:rPr>
                <w:rFonts w:ascii="Verdana" w:hAnsi="Verdana"/>
                <w:color w:val="000000"/>
                <w:sz w:val="16"/>
                <w:szCs w:val="16"/>
              </w:rPr>
              <w:t xml:space="preserve"> Rom 6:23 The verses that follow the most quoted verse are: </w:t>
            </w:r>
            <w:r>
              <w:rPr>
                <w:rFonts w:ascii="Verdana" w:hAnsi="Verdana"/>
                <w:color w:val="0000FF"/>
                <w:sz w:val="16"/>
                <w:szCs w:val="16"/>
              </w:rPr>
              <w:t>“F</w:t>
            </w:r>
            <w:r>
              <w:rPr>
                <w:rFonts w:ascii="Verdana" w:hAnsi="Verdana"/>
                <w:b/>
                <w:bCs/>
                <w:color w:val="0000FF"/>
                <w:sz w:val="16"/>
                <w:szCs w:val="16"/>
              </w:rPr>
              <w:t>or God did not send his Son into the world to condemn the world, but to save the world through him. Whoever believes in him is not condemned, but whoever does not believe stands condemned already because he has not believed in the name of God's one and only Son.”</w:t>
            </w:r>
            <w:r>
              <w:rPr>
                <w:rFonts w:ascii="Verdana" w:hAnsi="Verdana"/>
                <w:color w:val="FF0000"/>
                <w:sz w:val="16"/>
                <w:szCs w:val="16"/>
              </w:rPr>
              <w:t xml:space="preserve"> </w:t>
            </w:r>
            <w:r>
              <w:rPr>
                <w:rFonts w:ascii="Verdana" w:hAnsi="Verdana"/>
                <w:color w:val="000000"/>
                <w:sz w:val="16"/>
                <w:szCs w:val="16"/>
              </w:rPr>
              <w:t>Is there anything keeping you from receiving God’s gift of eternal life?</w:t>
            </w:r>
          </w:p>
        </w:tc>
      </w:tr>
      <w:tr w:rsidR="00FA1DBD" w:rsidRPr="003479B8" w14:paraId="5410D601" w14:textId="77777777" w:rsidTr="00FA1DBD">
        <w:trPr>
          <w:trHeight w:val="2880"/>
          <w:jc w:val="center"/>
        </w:trPr>
        <w:tc>
          <w:tcPr>
            <w:tcW w:w="5328" w:type="dxa"/>
            <w:vAlign w:val="center"/>
          </w:tcPr>
          <w:p w14:paraId="614A2D4D" w14:textId="77777777" w:rsidR="00871A21" w:rsidRPr="001C4A71" w:rsidRDefault="00871A21" w:rsidP="00871A21">
            <w:pPr>
              <w:spacing w:line="240" w:lineRule="atLeast"/>
              <w:jc w:val="center"/>
              <w:rPr>
                <w:rFonts w:ascii="Arial" w:eastAsia="Times New Roman" w:hAnsi="Arial" w:cs="Arial"/>
                <w:b/>
                <w:bCs/>
                <w:color w:val="000000"/>
                <w:sz w:val="28"/>
                <w:szCs w:val="28"/>
                <w:u w:val="single"/>
              </w:rPr>
            </w:pPr>
            <w:r w:rsidRPr="001C4A71">
              <w:rPr>
                <w:rFonts w:ascii="Arial" w:eastAsia="Times New Roman" w:hAnsi="Arial" w:cs="Arial"/>
                <w:b/>
                <w:bCs/>
                <w:color w:val="000000"/>
                <w:sz w:val="28"/>
                <w:szCs w:val="28"/>
                <w:u w:val="single"/>
              </w:rPr>
              <w:t>FOUNDATIONS FOR OUR LIVES</w:t>
            </w:r>
          </w:p>
          <w:p w14:paraId="75B8CA85" w14:textId="77777777" w:rsidR="00871A21" w:rsidRPr="005C4DC4" w:rsidRDefault="00871A21" w:rsidP="00871A21">
            <w:pPr>
              <w:spacing w:before="120" w:line="240" w:lineRule="atLeast"/>
              <w:ind w:left="300"/>
              <w:rPr>
                <w:rFonts w:ascii="Arial" w:eastAsia="Times New Roman" w:hAnsi="Arial" w:cs="Arial"/>
                <w:color w:val="000000"/>
                <w:sz w:val="20"/>
                <w:szCs w:val="20"/>
              </w:rPr>
            </w:pPr>
            <w:r w:rsidRPr="005C4DC4">
              <w:rPr>
                <w:rFonts w:ascii="Arial" w:eastAsia="Times New Roman" w:hAnsi="Arial" w:cs="Arial"/>
                <w:b/>
                <w:bCs/>
                <w:color w:val="000000"/>
                <w:sz w:val="20"/>
                <w:szCs w:val="20"/>
              </w:rPr>
              <w:t>CORE PRINCIPLES</w:t>
            </w:r>
          </w:p>
          <w:p w14:paraId="4D3E5191" w14:textId="77777777" w:rsidR="00871A21" w:rsidRPr="005C4DC4" w:rsidRDefault="00871A21" w:rsidP="00871A21">
            <w:pPr>
              <w:pStyle w:val="ListParagraph"/>
              <w:numPr>
                <w:ilvl w:val="0"/>
                <w:numId w:val="2"/>
              </w:numPr>
              <w:spacing w:line="240" w:lineRule="atLeast"/>
              <w:ind w:left="475" w:right="0"/>
              <w:rPr>
                <w:rFonts w:ascii="Arial" w:eastAsia="Times New Roman" w:hAnsi="Arial" w:cs="Arial"/>
                <w:color w:val="000000"/>
                <w:sz w:val="18"/>
                <w:szCs w:val="18"/>
              </w:rPr>
            </w:pPr>
            <w:r w:rsidRPr="005C4DC4">
              <w:rPr>
                <w:rFonts w:ascii="Arial" w:eastAsia="Times New Roman" w:hAnsi="Arial" w:cs="Arial"/>
                <w:color w:val="000000"/>
                <w:sz w:val="20"/>
                <w:szCs w:val="20"/>
              </w:rPr>
              <w:t>Knowledge without application is useless.</w:t>
            </w:r>
            <w:r>
              <w:rPr>
                <w:rFonts w:ascii="Arial" w:eastAsia="Times New Roman" w:hAnsi="Arial" w:cs="Arial"/>
                <w:color w:val="000000"/>
                <w:sz w:val="20"/>
                <w:szCs w:val="20"/>
              </w:rPr>
              <w:t xml:space="preserve"> </w:t>
            </w:r>
            <w:r w:rsidRPr="005C4DC4">
              <w:rPr>
                <w:rFonts w:ascii="Arial" w:hAnsi="Arial" w:cs="Arial"/>
                <w:b/>
                <w:bCs/>
                <w:color w:val="0070C0"/>
                <w:sz w:val="16"/>
                <w:szCs w:val="16"/>
              </w:rPr>
              <w:t>(Matt 7:24-27)</w:t>
            </w:r>
          </w:p>
          <w:p w14:paraId="6ACC0E40" w14:textId="77777777" w:rsidR="00871A21" w:rsidRPr="005C4DC4" w:rsidRDefault="00871A21" w:rsidP="00871A21">
            <w:pPr>
              <w:pStyle w:val="ListParagraph"/>
              <w:numPr>
                <w:ilvl w:val="0"/>
                <w:numId w:val="2"/>
              </w:numPr>
              <w:spacing w:line="240" w:lineRule="atLeast"/>
              <w:ind w:left="475" w:right="0"/>
              <w:rPr>
                <w:rFonts w:ascii="Arial" w:eastAsia="Times New Roman" w:hAnsi="Arial" w:cs="Arial"/>
                <w:color w:val="000000"/>
                <w:sz w:val="18"/>
                <w:szCs w:val="18"/>
              </w:rPr>
            </w:pPr>
            <w:r w:rsidRPr="005C4DC4">
              <w:rPr>
                <w:rFonts w:ascii="Arial" w:eastAsia="Times New Roman" w:hAnsi="Arial" w:cs="Arial"/>
                <w:color w:val="000000"/>
                <w:sz w:val="20"/>
                <w:szCs w:val="20"/>
              </w:rPr>
              <w:t>THE foundation for our life is God's love and God's power.</w:t>
            </w:r>
            <w:r w:rsidRPr="005C4DC4">
              <w:rPr>
                <w:rFonts w:ascii="Arial" w:eastAsia="Times New Roman" w:hAnsi="Arial" w:cs="Arial"/>
                <w:color w:val="000000"/>
                <w:sz w:val="18"/>
                <w:szCs w:val="18"/>
              </w:rPr>
              <w:t xml:space="preserve"> </w:t>
            </w:r>
            <w:r w:rsidRPr="005C4DC4">
              <w:rPr>
                <w:rFonts w:ascii="Arial" w:hAnsi="Arial" w:cs="Arial"/>
                <w:b/>
                <w:bCs/>
                <w:i/>
                <w:iCs/>
                <w:color w:val="0070C0"/>
                <w:sz w:val="16"/>
                <w:szCs w:val="16"/>
              </w:rPr>
              <w:t xml:space="preserve">(I John 4:10) </w:t>
            </w:r>
            <w:r w:rsidRPr="005C4DC4">
              <w:rPr>
                <w:rFonts w:ascii="Arial" w:hAnsi="Arial" w:cs="Arial"/>
                <w:b/>
                <w:bCs/>
                <w:i/>
                <w:iCs/>
                <w:color w:val="0070C0"/>
                <w:sz w:val="16"/>
                <w:szCs w:val="16"/>
                <w:shd w:val="clear" w:color="auto" w:fill="FFFFFF"/>
              </w:rPr>
              <w:t>(</w:t>
            </w:r>
            <w:r w:rsidRPr="005C4DC4">
              <w:rPr>
                <w:rFonts w:ascii="Arial" w:hAnsi="Arial" w:cs="Arial"/>
                <w:b/>
                <w:bCs/>
                <w:color w:val="0070C0"/>
                <w:sz w:val="16"/>
                <w:szCs w:val="16"/>
                <w:shd w:val="clear" w:color="auto" w:fill="FFFFFF"/>
              </w:rPr>
              <w:t>John 16:33)</w:t>
            </w:r>
          </w:p>
          <w:p w14:paraId="314BA0A4" w14:textId="77777777" w:rsidR="00871A21" w:rsidRPr="005C4DC4" w:rsidRDefault="00871A21" w:rsidP="00871A21">
            <w:pPr>
              <w:pStyle w:val="ListParagraph"/>
              <w:numPr>
                <w:ilvl w:val="0"/>
                <w:numId w:val="2"/>
              </w:numPr>
              <w:spacing w:line="240" w:lineRule="atLeast"/>
              <w:ind w:left="475" w:right="0"/>
              <w:rPr>
                <w:rFonts w:ascii="Arial" w:eastAsia="Times New Roman" w:hAnsi="Arial" w:cs="Arial"/>
                <w:color w:val="000000"/>
                <w:sz w:val="18"/>
                <w:szCs w:val="18"/>
              </w:rPr>
            </w:pPr>
            <w:r w:rsidRPr="005C4DC4">
              <w:rPr>
                <w:rFonts w:ascii="Arial" w:eastAsia="Times New Roman" w:hAnsi="Arial" w:cs="Arial"/>
                <w:color w:val="000000"/>
                <w:sz w:val="20"/>
                <w:szCs w:val="20"/>
              </w:rPr>
              <w:t>THE pathways Jesus gave us for our life are to love God and to love others.</w:t>
            </w:r>
            <w:r w:rsidRPr="005C4DC4">
              <w:rPr>
                <w:rFonts w:ascii="Arial" w:eastAsia="Times New Roman" w:hAnsi="Arial" w:cs="Arial"/>
                <w:color w:val="000000"/>
                <w:sz w:val="18"/>
                <w:szCs w:val="18"/>
              </w:rPr>
              <w:t xml:space="preserve"> </w:t>
            </w:r>
            <w:r w:rsidRPr="005C4DC4">
              <w:rPr>
                <w:rFonts w:ascii="Arial" w:hAnsi="Arial" w:cs="Arial"/>
                <w:b/>
                <w:bCs/>
                <w:i/>
                <w:iCs/>
                <w:color w:val="0070C0"/>
                <w:sz w:val="16"/>
                <w:szCs w:val="16"/>
              </w:rPr>
              <w:t>(</w:t>
            </w:r>
            <w:r w:rsidRPr="005C4DC4">
              <w:rPr>
                <w:rFonts w:ascii="Arial" w:hAnsi="Arial" w:cs="Arial"/>
                <w:b/>
                <w:bCs/>
                <w:color w:val="0070C0"/>
                <w:sz w:val="16"/>
                <w:szCs w:val="16"/>
              </w:rPr>
              <w:t>Matt 22:37-40)</w:t>
            </w:r>
          </w:p>
          <w:p w14:paraId="3D5E82ED" w14:textId="77777777" w:rsidR="00871A21" w:rsidRPr="005C4DC4" w:rsidRDefault="00871A21" w:rsidP="00871A21">
            <w:pPr>
              <w:pStyle w:val="ListParagraph"/>
              <w:numPr>
                <w:ilvl w:val="0"/>
                <w:numId w:val="2"/>
              </w:numPr>
              <w:spacing w:line="240" w:lineRule="atLeast"/>
              <w:ind w:left="475" w:right="0"/>
              <w:rPr>
                <w:rFonts w:ascii="Arial" w:eastAsia="Times New Roman" w:hAnsi="Arial" w:cs="Arial"/>
                <w:color w:val="000000"/>
                <w:sz w:val="18"/>
                <w:szCs w:val="18"/>
              </w:rPr>
            </w:pPr>
            <w:r w:rsidRPr="005C4DC4">
              <w:rPr>
                <w:rFonts w:ascii="Arial" w:eastAsia="Times New Roman" w:hAnsi="Arial" w:cs="Arial"/>
                <w:color w:val="000000"/>
                <w:sz w:val="20"/>
                <w:szCs w:val="20"/>
              </w:rPr>
              <w:t>EVERYTHING in our lives is a gift</w:t>
            </w:r>
            <w:r w:rsidRPr="005C4DC4">
              <w:rPr>
                <w:rFonts w:ascii="Arial" w:eastAsia="Times New Roman" w:hAnsi="Arial" w:cs="Arial"/>
                <w:color w:val="0070C0"/>
                <w:sz w:val="20"/>
                <w:szCs w:val="20"/>
              </w:rPr>
              <w:t>.</w:t>
            </w:r>
            <w:r w:rsidRPr="005C4DC4">
              <w:rPr>
                <w:rFonts w:ascii="Arial" w:eastAsia="Times New Roman" w:hAnsi="Arial" w:cs="Arial"/>
                <w:color w:val="0070C0"/>
                <w:sz w:val="18"/>
                <w:szCs w:val="18"/>
              </w:rPr>
              <w:t xml:space="preserve">  </w:t>
            </w:r>
            <w:r w:rsidRPr="005C4DC4">
              <w:rPr>
                <w:rFonts w:ascii="Arial" w:hAnsi="Arial" w:cs="Arial"/>
                <w:b/>
                <w:bCs/>
                <w:color w:val="0070C0"/>
                <w:sz w:val="16"/>
                <w:szCs w:val="16"/>
              </w:rPr>
              <w:t>(I Cor 4:7</w:t>
            </w:r>
            <w:r w:rsidRPr="005C4DC4">
              <w:rPr>
                <w:rFonts w:ascii="Arial" w:hAnsi="Arial" w:cs="Arial"/>
                <w:b/>
                <w:bCs/>
                <w:i/>
                <w:iCs/>
                <w:color w:val="0070C0"/>
                <w:sz w:val="16"/>
                <w:szCs w:val="16"/>
              </w:rPr>
              <w:t>)</w:t>
            </w:r>
          </w:p>
          <w:p w14:paraId="6DD1A5A5" w14:textId="77777777" w:rsidR="00871A21" w:rsidRPr="005C4DC4" w:rsidRDefault="00871A21" w:rsidP="00871A21">
            <w:pPr>
              <w:spacing w:line="240" w:lineRule="atLeast"/>
              <w:ind w:left="300"/>
              <w:rPr>
                <w:rFonts w:ascii="Arial" w:eastAsia="Times New Roman" w:hAnsi="Arial" w:cs="Arial"/>
                <w:color w:val="000000"/>
                <w:sz w:val="20"/>
                <w:szCs w:val="20"/>
              </w:rPr>
            </w:pPr>
            <w:r w:rsidRPr="005C4DC4">
              <w:rPr>
                <w:rFonts w:ascii="Arial" w:eastAsia="Times New Roman" w:hAnsi="Arial" w:cs="Arial"/>
                <w:b/>
                <w:bCs/>
                <w:color w:val="000000"/>
                <w:sz w:val="20"/>
                <w:szCs w:val="20"/>
              </w:rPr>
              <w:t>VIEW OF OURSELVES AND GOD</w:t>
            </w:r>
          </w:p>
          <w:p w14:paraId="74B5C829" w14:textId="1ECCAC32" w:rsidR="00FA1DBD" w:rsidRPr="003479B8" w:rsidRDefault="00871A21" w:rsidP="00871A21">
            <w:pPr>
              <w:jc w:val="center"/>
              <w:rPr>
                <w:rFonts w:ascii="Verdana" w:hAnsi="Verdana"/>
              </w:rPr>
            </w:pPr>
            <w:r w:rsidRPr="005C4DC4">
              <w:rPr>
                <w:rFonts w:ascii="Arial" w:eastAsia="Times New Roman" w:hAnsi="Arial" w:cs="Arial"/>
                <w:color w:val="000000"/>
                <w:sz w:val="20"/>
                <w:szCs w:val="20"/>
              </w:rPr>
              <w:t>ALL good and all love is from God</w:t>
            </w:r>
            <w:r w:rsidRPr="005C4DC4">
              <w:rPr>
                <w:rFonts w:ascii="Arial" w:eastAsia="Times New Roman" w:hAnsi="Arial" w:cs="Arial"/>
                <w:b/>
                <w:bCs/>
                <w:color w:val="000000"/>
                <w:sz w:val="20"/>
                <w:szCs w:val="20"/>
              </w:rPr>
              <w:t>.</w:t>
            </w:r>
            <w:r w:rsidRPr="005C4DC4">
              <w:rPr>
                <w:rFonts w:ascii="Arial" w:eastAsia="Times New Roman" w:hAnsi="Arial" w:cs="Arial"/>
                <w:b/>
                <w:bCs/>
                <w:color w:val="000000"/>
                <w:sz w:val="16"/>
                <w:szCs w:val="16"/>
              </w:rPr>
              <w:t xml:space="preserve">  </w:t>
            </w:r>
            <w:r w:rsidRPr="005C4DC4">
              <w:rPr>
                <w:rFonts w:ascii="Arial" w:hAnsi="Arial" w:cs="Arial"/>
                <w:b/>
                <w:bCs/>
                <w:color w:val="0070C0"/>
                <w:sz w:val="16"/>
                <w:szCs w:val="16"/>
              </w:rPr>
              <w:t>(James 1:16-17)</w:t>
            </w:r>
          </w:p>
        </w:tc>
        <w:tc>
          <w:tcPr>
            <w:tcW w:w="5328" w:type="dxa"/>
            <w:vAlign w:val="center"/>
          </w:tcPr>
          <w:p w14:paraId="410ED9EA" w14:textId="77777777" w:rsidR="00871A21" w:rsidRPr="00784D26" w:rsidRDefault="00871A21" w:rsidP="00871A21">
            <w:pPr>
              <w:spacing w:line="240" w:lineRule="atLeast"/>
              <w:ind w:left="302"/>
              <w:rPr>
                <w:rFonts w:ascii="Arial" w:eastAsia="Times New Roman" w:hAnsi="Arial" w:cs="Arial"/>
                <w:color w:val="000000"/>
                <w:sz w:val="18"/>
                <w:szCs w:val="18"/>
              </w:rPr>
            </w:pPr>
            <w:r w:rsidRPr="00784D26">
              <w:rPr>
                <w:rFonts w:ascii="Arial" w:eastAsia="Times New Roman" w:hAnsi="Arial" w:cs="Arial"/>
                <w:b/>
                <w:bCs/>
                <w:color w:val="000000"/>
                <w:sz w:val="18"/>
                <w:szCs w:val="18"/>
              </w:rPr>
              <w:t>LEARNING ABOUT GOD</w:t>
            </w:r>
          </w:p>
          <w:p w14:paraId="71CAC64A" w14:textId="77777777" w:rsidR="00871A21" w:rsidRPr="00D878A4" w:rsidRDefault="00871A21" w:rsidP="00871A21">
            <w:pPr>
              <w:pStyle w:val="ListParagraph"/>
              <w:numPr>
                <w:ilvl w:val="0"/>
                <w:numId w:val="3"/>
              </w:numPr>
              <w:spacing w:line="240" w:lineRule="atLeast"/>
              <w:ind w:left="475" w:right="0"/>
              <w:rPr>
                <w:rFonts w:ascii="Arial" w:eastAsia="Times New Roman" w:hAnsi="Arial" w:cs="Arial"/>
                <w:b/>
                <w:bCs/>
                <w:color w:val="000000"/>
                <w:sz w:val="18"/>
                <w:szCs w:val="18"/>
              </w:rPr>
            </w:pPr>
            <w:r w:rsidRPr="00F87B02">
              <w:rPr>
                <w:rFonts w:ascii="Arial" w:eastAsia="Times New Roman" w:hAnsi="Arial" w:cs="Arial"/>
                <w:color w:val="000000"/>
                <w:sz w:val="18"/>
                <w:szCs w:val="18"/>
              </w:rPr>
              <w:t>It is God's will that you get to know Him</w:t>
            </w:r>
            <w:r w:rsidRPr="00F87B02">
              <w:rPr>
                <w:rFonts w:ascii="Arial" w:eastAsia="Times New Roman" w:hAnsi="Arial" w:cs="Arial"/>
                <w:b/>
                <w:bCs/>
                <w:color w:val="0070C0"/>
                <w:sz w:val="18"/>
                <w:szCs w:val="18"/>
              </w:rPr>
              <w:t>.</w:t>
            </w:r>
            <w:r w:rsidRPr="00D878A4">
              <w:rPr>
                <w:rFonts w:ascii="Arial" w:eastAsia="Times New Roman" w:hAnsi="Arial" w:cs="Arial"/>
                <w:b/>
                <w:bCs/>
                <w:color w:val="0070C0"/>
                <w:sz w:val="16"/>
                <w:szCs w:val="16"/>
              </w:rPr>
              <w:t xml:space="preserve"> (</w:t>
            </w:r>
            <w:r w:rsidRPr="00D878A4">
              <w:rPr>
                <w:rFonts w:ascii="Arial" w:hAnsi="Arial" w:cs="Arial"/>
                <w:b/>
                <w:bCs/>
                <w:color w:val="0070C0"/>
                <w:sz w:val="16"/>
                <w:szCs w:val="16"/>
              </w:rPr>
              <w:t>John 17:3)</w:t>
            </w:r>
          </w:p>
          <w:p w14:paraId="0B25EE63" w14:textId="77777777" w:rsidR="00871A21" w:rsidRPr="00784D26" w:rsidRDefault="00871A21" w:rsidP="00871A21">
            <w:pPr>
              <w:spacing w:line="240" w:lineRule="atLeast"/>
              <w:ind w:left="300"/>
              <w:rPr>
                <w:rFonts w:ascii="Arial" w:eastAsia="Times New Roman" w:hAnsi="Arial" w:cs="Arial"/>
                <w:color w:val="000000"/>
                <w:sz w:val="18"/>
                <w:szCs w:val="18"/>
              </w:rPr>
            </w:pPr>
            <w:r w:rsidRPr="00784D26">
              <w:rPr>
                <w:rFonts w:ascii="Arial" w:eastAsia="Times New Roman" w:hAnsi="Arial" w:cs="Arial"/>
                <w:b/>
                <w:bCs/>
                <w:color w:val="000000"/>
                <w:sz w:val="18"/>
                <w:szCs w:val="18"/>
              </w:rPr>
              <w:t>LIVING IN THE WORLD</w:t>
            </w:r>
          </w:p>
          <w:p w14:paraId="4936F5D9" w14:textId="77777777" w:rsidR="00871A21" w:rsidRPr="00F87B02" w:rsidRDefault="00871A21" w:rsidP="00871A21">
            <w:pPr>
              <w:pStyle w:val="ListParagraph"/>
              <w:numPr>
                <w:ilvl w:val="0"/>
                <w:numId w:val="3"/>
              </w:numPr>
              <w:spacing w:line="240" w:lineRule="atLeast"/>
              <w:ind w:left="475" w:right="0"/>
              <w:rPr>
                <w:rFonts w:ascii="Arial" w:eastAsia="Times New Roman" w:hAnsi="Arial" w:cs="Arial"/>
                <w:color w:val="000000"/>
                <w:sz w:val="18"/>
                <w:szCs w:val="18"/>
              </w:rPr>
            </w:pPr>
            <w:r w:rsidRPr="00F87B02">
              <w:rPr>
                <w:rFonts w:ascii="Arial" w:eastAsia="Times New Roman" w:hAnsi="Arial" w:cs="Arial"/>
                <w:color w:val="000000"/>
                <w:sz w:val="18"/>
                <w:szCs w:val="18"/>
              </w:rPr>
              <w:t xml:space="preserve">Learn from the past </w:t>
            </w:r>
            <w:r w:rsidRPr="00F87B02">
              <w:rPr>
                <w:rFonts w:ascii="Arial" w:hAnsi="Arial" w:cs="Arial"/>
                <w:b/>
                <w:bCs/>
                <w:color w:val="0070C0"/>
                <w:sz w:val="18"/>
                <w:szCs w:val="18"/>
                <w:shd w:val="clear" w:color="auto" w:fill="FFFFFF"/>
              </w:rPr>
              <w:t>(I Cor 10:11</w:t>
            </w:r>
            <w:r w:rsidRPr="00F87B02">
              <w:rPr>
                <w:rFonts w:ascii="Arial" w:hAnsi="Arial" w:cs="Arial"/>
                <w:color w:val="000000"/>
                <w:sz w:val="18"/>
                <w:szCs w:val="18"/>
                <w:shd w:val="clear" w:color="auto" w:fill="FFFFFF"/>
              </w:rPr>
              <w:t>)</w:t>
            </w:r>
            <w:r w:rsidRPr="00F87B02">
              <w:rPr>
                <w:rFonts w:ascii="Arial" w:eastAsia="Times New Roman" w:hAnsi="Arial" w:cs="Arial"/>
                <w:color w:val="000000"/>
                <w:sz w:val="18"/>
                <w:szCs w:val="18"/>
              </w:rPr>
              <w:t xml:space="preserve">, glorify God in the present </w:t>
            </w:r>
            <w:r w:rsidRPr="00F87B02">
              <w:rPr>
                <w:rFonts w:ascii="Arial" w:hAnsi="Arial" w:cs="Arial"/>
                <w:b/>
                <w:bCs/>
                <w:color w:val="0070C0"/>
                <w:sz w:val="18"/>
                <w:szCs w:val="18"/>
              </w:rPr>
              <w:t>(Psalm 118:24)</w:t>
            </w:r>
            <w:r w:rsidRPr="00F87B02">
              <w:rPr>
                <w:rFonts w:ascii="Arial" w:eastAsia="Times New Roman" w:hAnsi="Arial" w:cs="Arial"/>
                <w:color w:val="000000"/>
                <w:sz w:val="18"/>
                <w:szCs w:val="18"/>
              </w:rPr>
              <w:t>, trust God for the future</w:t>
            </w:r>
            <w:r w:rsidRPr="00F87B02">
              <w:rPr>
                <w:rFonts w:ascii="Arial" w:eastAsia="Times New Roman" w:hAnsi="Arial" w:cs="Arial"/>
                <w:b/>
                <w:bCs/>
                <w:color w:val="0070C0"/>
                <w:sz w:val="18"/>
                <w:szCs w:val="18"/>
              </w:rPr>
              <w:t xml:space="preserve">. </w:t>
            </w:r>
            <w:r w:rsidRPr="00F87B02">
              <w:rPr>
                <w:rFonts w:ascii="Arial" w:hAnsi="Arial" w:cs="Arial"/>
                <w:b/>
                <w:bCs/>
                <w:color w:val="0070C0"/>
                <w:sz w:val="18"/>
                <w:szCs w:val="18"/>
              </w:rPr>
              <w:t>(James 4:14)</w:t>
            </w:r>
          </w:p>
          <w:p w14:paraId="5C827446" w14:textId="77777777" w:rsidR="00871A21" w:rsidRPr="00F87B02" w:rsidRDefault="00871A21" w:rsidP="00871A21">
            <w:pPr>
              <w:pStyle w:val="ListParagraph"/>
              <w:numPr>
                <w:ilvl w:val="0"/>
                <w:numId w:val="3"/>
              </w:numPr>
              <w:spacing w:line="240" w:lineRule="atLeast"/>
              <w:ind w:left="475" w:right="0"/>
              <w:rPr>
                <w:rFonts w:ascii="Arial" w:eastAsia="Times New Roman" w:hAnsi="Arial" w:cs="Arial"/>
                <w:color w:val="000000"/>
                <w:sz w:val="18"/>
                <w:szCs w:val="18"/>
              </w:rPr>
            </w:pPr>
            <w:r w:rsidRPr="00F87B02">
              <w:rPr>
                <w:rFonts w:ascii="Arial" w:eastAsia="Times New Roman" w:hAnsi="Arial" w:cs="Arial"/>
                <w:color w:val="000000"/>
                <w:sz w:val="18"/>
                <w:szCs w:val="18"/>
              </w:rPr>
              <w:t>It</w:t>
            </w:r>
            <w:r>
              <w:rPr>
                <w:rFonts w:ascii="Arial" w:eastAsia="Times New Roman" w:hAnsi="Arial" w:cs="Arial"/>
                <w:color w:val="000000"/>
                <w:sz w:val="18"/>
                <w:szCs w:val="18"/>
              </w:rPr>
              <w:t>’s</w:t>
            </w:r>
            <w:r w:rsidRPr="00F87B02">
              <w:rPr>
                <w:rFonts w:ascii="Arial" w:eastAsia="Times New Roman" w:hAnsi="Arial" w:cs="Arial"/>
                <w:color w:val="000000"/>
                <w:sz w:val="18"/>
                <w:szCs w:val="18"/>
              </w:rPr>
              <w:t xml:space="preserve"> not about us, our desired way; it is about God. </w:t>
            </w:r>
            <w:r w:rsidRPr="00F87B02">
              <w:rPr>
                <w:rFonts w:ascii="Arial" w:hAnsi="Arial" w:cs="Arial"/>
                <w:b/>
                <w:bCs/>
                <w:color w:val="0070C0"/>
                <w:sz w:val="18"/>
                <w:szCs w:val="18"/>
                <w:shd w:val="clear" w:color="auto" w:fill="FFFFFF"/>
              </w:rPr>
              <w:t>(Mic 6:8)</w:t>
            </w:r>
          </w:p>
          <w:p w14:paraId="13B39798" w14:textId="77777777" w:rsidR="00871A21" w:rsidRPr="00F87B02" w:rsidRDefault="00871A21" w:rsidP="00871A21">
            <w:pPr>
              <w:pStyle w:val="ListParagraph"/>
              <w:numPr>
                <w:ilvl w:val="0"/>
                <w:numId w:val="3"/>
              </w:numPr>
              <w:spacing w:line="240" w:lineRule="atLeast"/>
              <w:ind w:left="475" w:right="0"/>
              <w:rPr>
                <w:rFonts w:ascii="Arial" w:eastAsia="Times New Roman" w:hAnsi="Arial" w:cs="Arial"/>
                <w:color w:val="000000"/>
                <w:sz w:val="18"/>
                <w:szCs w:val="18"/>
              </w:rPr>
            </w:pPr>
            <w:r w:rsidRPr="00F87B02">
              <w:rPr>
                <w:rFonts w:ascii="Arial" w:eastAsia="Times New Roman" w:hAnsi="Arial" w:cs="Arial"/>
                <w:color w:val="000000"/>
                <w:sz w:val="18"/>
                <w:szCs w:val="18"/>
              </w:rPr>
              <w:t xml:space="preserve">Difficulty in our lives comes from the fall. </w:t>
            </w:r>
            <w:r w:rsidRPr="00F87B02">
              <w:rPr>
                <w:rFonts w:ascii="Arial" w:hAnsi="Arial" w:cs="Arial"/>
                <w:b/>
                <w:bCs/>
                <w:i/>
                <w:iCs/>
                <w:color w:val="0070C0"/>
                <w:sz w:val="18"/>
                <w:szCs w:val="18"/>
              </w:rPr>
              <w:t>(</w:t>
            </w:r>
            <w:r w:rsidRPr="00F87B02">
              <w:rPr>
                <w:rFonts w:ascii="Arial" w:hAnsi="Arial" w:cs="Arial"/>
                <w:b/>
                <w:bCs/>
                <w:color w:val="0070C0"/>
                <w:sz w:val="18"/>
                <w:szCs w:val="18"/>
              </w:rPr>
              <w:t>Rom 8:20-21)</w:t>
            </w:r>
          </w:p>
          <w:p w14:paraId="6BCB66DA" w14:textId="77777777" w:rsidR="00871A21" w:rsidRPr="00F87B02" w:rsidRDefault="00871A21" w:rsidP="00871A21">
            <w:pPr>
              <w:pStyle w:val="ListParagraph"/>
              <w:numPr>
                <w:ilvl w:val="0"/>
                <w:numId w:val="3"/>
              </w:numPr>
              <w:spacing w:before="4"/>
              <w:ind w:left="475" w:right="0"/>
              <w:rPr>
                <w:rFonts w:ascii="Arial" w:hAnsi="Arial" w:cs="Arial"/>
                <w:color w:val="000000"/>
                <w:sz w:val="18"/>
                <w:szCs w:val="18"/>
              </w:rPr>
            </w:pPr>
            <w:r w:rsidRPr="00F87B02">
              <w:rPr>
                <w:rFonts w:ascii="Arial" w:hAnsi="Arial" w:cs="Arial"/>
                <w:color w:val="000000"/>
                <w:sz w:val="18"/>
                <w:szCs w:val="18"/>
              </w:rPr>
              <w:t xml:space="preserve">God uses difficulties to discipline us, to teach us about Him. </w:t>
            </w:r>
            <w:r w:rsidRPr="00F87B02">
              <w:rPr>
                <w:rFonts w:ascii="Arial" w:hAnsi="Arial" w:cs="Arial"/>
                <w:b/>
                <w:bCs/>
                <w:color w:val="0070C0"/>
                <w:sz w:val="18"/>
                <w:szCs w:val="18"/>
              </w:rPr>
              <w:t>(Heb 12:6-7)</w:t>
            </w:r>
          </w:p>
          <w:tbl>
            <w:tblPr>
              <w:tblStyle w:val="TableGrid"/>
              <w:tblW w:w="4707" w:type="dxa"/>
              <w:tblInd w:w="288" w:type="dxa"/>
              <w:tblLayout w:type="fixed"/>
              <w:tblLook w:val="04A0" w:firstRow="1" w:lastRow="0" w:firstColumn="1" w:lastColumn="0" w:noHBand="0" w:noVBand="1"/>
            </w:tblPr>
            <w:tblGrid>
              <w:gridCol w:w="3897"/>
              <w:gridCol w:w="810"/>
            </w:tblGrid>
            <w:tr w:rsidR="00871A21" w14:paraId="39159675" w14:textId="77777777" w:rsidTr="00A25DF8">
              <w:trPr>
                <w:cantSplit/>
                <w:trHeight w:val="366"/>
              </w:trPr>
              <w:tc>
                <w:tcPr>
                  <w:tcW w:w="4140" w:type="pct"/>
                  <w:vAlign w:val="center"/>
                </w:tcPr>
                <w:p w14:paraId="7535A1B8" w14:textId="77777777" w:rsidR="00871A21" w:rsidRPr="00B12E24" w:rsidRDefault="00871A21" w:rsidP="00871A21">
                  <w:pPr>
                    <w:pStyle w:val="ListParagraph"/>
                    <w:spacing w:before="4"/>
                    <w:ind w:left="0"/>
                    <w:jc w:val="center"/>
                    <w:rPr>
                      <w:rFonts w:ascii="Arial" w:hAnsi="Arial" w:cs="Arial"/>
                      <w:color w:val="000000"/>
                      <w:sz w:val="20"/>
                      <w:szCs w:val="20"/>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860" w:type="pct"/>
                </w:tcPr>
                <w:p w14:paraId="2589F8AC" w14:textId="77777777" w:rsidR="00871A21" w:rsidRDefault="00871A21" w:rsidP="00871A21">
                  <w:pPr>
                    <w:pStyle w:val="ListParagraph"/>
                    <w:spacing w:before="4"/>
                    <w:ind w:left="0"/>
                    <w:rPr>
                      <w:rFonts w:ascii="Arial" w:hAnsi="Arial" w:cs="Arial"/>
                      <w:color w:val="000000"/>
                      <w:sz w:val="16"/>
                      <w:szCs w:val="16"/>
                    </w:rPr>
                  </w:pPr>
                  <w:r>
                    <w:rPr>
                      <w:noProof/>
                    </w:rPr>
                    <w:drawing>
                      <wp:inline distT="0" distB="0" distL="0" distR="0" wp14:anchorId="0C39D448" wp14:editId="21919677">
                        <wp:extent cx="360400" cy="361950"/>
                        <wp:effectExtent l="0" t="0" r="1905" b="0"/>
                        <wp:docPr id="130989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7CCCB38B" w14:textId="454BA21B" w:rsidR="00FA1DBD" w:rsidRPr="003479B8" w:rsidRDefault="00FA1DBD" w:rsidP="00FA1DBD">
            <w:pPr>
              <w:jc w:val="center"/>
              <w:rPr>
                <w:rFonts w:ascii="Verdana" w:hAnsi="Verdana"/>
              </w:rPr>
            </w:pPr>
          </w:p>
        </w:tc>
      </w:tr>
      <w:tr w:rsidR="00FA1DBD" w:rsidRPr="003479B8" w14:paraId="124CF894" w14:textId="77777777" w:rsidTr="00FA1DBD">
        <w:trPr>
          <w:trHeight w:val="2880"/>
          <w:jc w:val="center"/>
        </w:trPr>
        <w:tc>
          <w:tcPr>
            <w:tcW w:w="5328" w:type="dxa"/>
            <w:vAlign w:val="center"/>
          </w:tcPr>
          <w:p w14:paraId="071295C4" w14:textId="77777777" w:rsidR="00871A21" w:rsidRPr="00B26D63" w:rsidRDefault="00871A21" w:rsidP="00871A21">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6F0825D1" w14:textId="77777777" w:rsidR="00871A21" w:rsidRPr="001D0A1F" w:rsidRDefault="00871A21" w:rsidP="00871A21">
            <w:pPr>
              <w:pStyle w:val="ListParagraph"/>
              <w:numPr>
                <w:ilvl w:val="0"/>
                <w:numId w:val="1"/>
              </w:numPr>
              <w:spacing w:after="100" w:afterAutospacing="1"/>
              <w:ind w:right="0"/>
              <w:rPr>
                <w:rFonts w:ascii="Verdana" w:eastAsia="Times New Roman" w:hAnsi="Verdana" w:cs="Calibri"/>
                <w:b/>
                <w:bCs/>
                <w:sz w:val="18"/>
                <w:szCs w:val="18"/>
              </w:rPr>
            </w:pPr>
            <w:r w:rsidRPr="001D0A1F">
              <w:rPr>
                <w:rFonts w:ascii="Verdana" w:eastAsia="Times New Roman" w:hAnsi="Verdana" w:cs="Calibri"/>
                <w:b/>
                <w:bCs/>
                <w:sz w:val="18"/>
                <w:szCs w:val="18"/>
              </w:rPr>
              <w:t xml:space="preserve">Before time began, God, knowing we would sin, planned for our creation and redemption.   </w:t>
            </w:r>
            <w:r w:rsidRPr="001D0A1F">
              <w:rPr>
                <w:rFonts w:ascii="Verdana" w:eastAsia="Times New Roman" w:hAnsi="Verdana" w:cs="Calibri"/>
                <w:b/>
                <w:bCs/>
                <w:color w:val="0070C0"/>
                <w:sz w:val="18"/>
                <w:szCs w:val="18"/>
              </w:rPr>
              <w:t>(2 Tim 1:9-10)</w:t>
            </w:r>
          </w:p>
          <w:p w14:paraId="269FA3CF" w14:textId="77777777" w:rsidR="00871A21" w:rsidRPr="001D0A1F" w:rsidRDefault="00871A21" w:rsidP="00871A21">
            <w:pPr>
              <w:pStyle w:val="ListParagraph"/>
              <w:numPr>
                <w:ilvl w:val="0"/>
                <w:numId w:val="1"/>
              </w:numPr>
              <w:spacing w:before="100" w:beforeAutospacing="1" w:after="100" w:afterAutospacing="1"/>
              <w:ind w:right="0"/>
              <w:rPr>
                <w:rFonts w:ascii="Verdana" w:eastAsia="Times New Roman" w:hAnsi="Verdana" w:cs="Calibri"/>
                <w:b/>
                <w:bCs/>
                <w:i/>
                <w:iCs/>
                <w:sz w:val="18"/>
                <w:szCs w:val="18"/>
              </w:rPr>
            </w:pPr>
            <w:r w:rsidRPr="001D0A1F">
              <w:rPr>
                <w:rFonts w:ascii="Verdana" w:eastAsia="Times New Roman" w:hAnsi="Verdana" w:cs="Calibri"/>
                <w:b/>
                <w:bCs/>
                <w:sz w:val="18"/>
                <w:szCs w:val="18"/>
              </w:rPr>
              <w:t>He died for us</w:t>
            </w:r>
            <w:r w:rsidRPr="001D0A1F">
              <w:rPr>
                <w:rFonts w:ascii="Verdana" w:eastAsia="Times New Roman" w:hAnsi="Verdana" w:cs="Calibri"/>
                <w:b/>
                <w:bCs/>
                <w:color w:val="0000FF"/>
                <w:sz w:val="18"/>
                <w:szCs w:val="18"/>
              </w:rPr>
              <w:t xml:space="preserve"> </w:t>
            </w:r>
            <w:r w:rsidRPr="001D0A1F">
              <w:rPr>
                <w:rFonts w:ascii="Verdana" w:eastAsia="Times New Roman" w:hAnsi="Verdana" w:cs="Calibri"/>
                <w:b/>
                <w:bCs/>
                <w:color w:val="0070C0"/>
                <w:sz w:val="18"/>
                <w:szCs w:val="18"/>
              </w:rPr>
              <w:t>(1 John 4:10)</w:t>
            </w:r>
            <w:r w:rsidRPr="001D0A1F">
              <w:rPr>
                <w:rFonts w:ascii="Verdana" w:eastAsia="Times New Roman" w:hAnsi="Verdana" w:cs="Calibri"/>
                <w:b/>
                <w:bCs/>
                <w:i/>
                <w:iCs/>
                <w:color w:val="0070C0"/>
                <w:sz w:val="18"/>
                <w:szCs w:val="18"/>
              </w:rPr>
              <w:t> </w:t>
            </w:r>
          </w:p>
          <w:p w14:paraId="555C10CB" w14:textId="77777777" w:rsidR="00871A21" w:rsidRPr="001D0A1F" w:rsidRDefault="00871A21" w:rsidP="00871A21">
            <w:pPr>
              <w:pStyle w:val="ListParagraph"/>
              <w:numPr>
                <w:ilvl w:val="0"/>
                <w:numId w:val="1"/>
              </w:numPr>
              <w:spacing w:before="100" w:beforeAutospacing="1" w:after="100" w:afterAutospacing="1"/>
              <w:ind w:right="0"/>
              <w:rPr>
                <w:rFonts w:ascii="Verdana" w:eastAsia="Times New Roman" w:hAnsi="Verdana" w:cs="Calibri"/>
                <w:b/>
                <w:bCs/>
                <w:sz w:val="18"/>
                <w:szCs w:val="18"/>
              </w:rPr>
            </w:pPr>
            <w:r w:rsidRPr="001D0A1F">
              <w:rPr>
                <w:rFonts w:ascii="Verdana" w:eastAsia="Times New Roman" w:hAnsi="Verdana" w:cs="Calibri"/>
                <w:b/>
                <w:bCs/>
                <w:sz w:val="18"/>
                <w:szCs w:val="18"/>
              </w:rPr>
              <w:t xml:space="preserve">He adopted us as children.  </w:t>
            </w:r>
            <w:r w:rsidRPr="001D0A1F">
              <w:rPr>
                <w:rFonts w:ascii="Verdana" w:eastAsia="Times New Roman" w:hAnsi="Verdana" w:cs="Calibri"/>
                <w:b/>
                <w:bCs/>
                <w:color w:val="0070C0"/>
                <w:sz w:val="18"/>
                <w:szCs w:val="18"/>
              </w:rPr>
              <w:t xml:space="preserve">(John 3:1-2) </w:t>
            </w:r>
          </w:p>
          <w:p w14:paraId="47FD185B" w14:textId="77777777" w:rsidR="00871A21" w:rsidRPr="001D0A1F" w:rsidRDefault="00871A21" w:rsidP="00871A21">
            <w:pPr>
              <w:pStyle w:val="ListParagraph"/>
              <w:numPr>
                <w:ilvl w:val="0"/>
                <w:numId w:val="1"/>
              </w:numPr>
              <w:spacing w:before="100" w:beforeAutospacing="1" w:after="100" w:afterAutospacing="1"/>
              <w:ind w:right="0"/>
              <w:rPr>
                <w:rFonts w:ascii="Verdana" w:eastAsia="Times New Roman" w:hAnsi="Verdana" w:cs="Calibri"/>
                <w:b/>
                <w:bCs/>
                <w:sz w:val="18"/>
                <w:szCs w:val="18"/>
              </w:rPr>
            </w:pPr>
            <w:r w:rsidRPr="001D0A1F">
              <w:rPr>
                <w:rFonts w:ascii="Verdana" w:eastAsia="Times New Roman" w:hAnsi="Verdana" w:cs="Calibri"/>
                <w:b/>
                <w:bCs/>
                <w:sz w:val="18"/>
                <w:szCs w:val="18"/>
              </w:rPr>
              <w:t xml:space="preserve">God glorifies Himself in us.  </w:t>
            </w:r>
            <w:r w:rsidRPr="001D0A1F">
              <w:rPr>
                <w:rFonts w:ascii="Verdana" w:eastAsia="Times New Roman" w:hAnsi="Verdana" w:cs="Calibri"/>
                <w:b/>
                <w:bCs/>
                <w:color w:val="0070C0"/>
                <w:sz w:val="18"/>
                <w:szCs w:val="18"/>
              </w:rPr>
              <w:t xml:space="preserve">(Eph 1:11-12) </w:t>
            </w:r>
          </w:p>
          <w:p w14:paraId="539C4861" w14:textId="77777777" w:rsidR="00871A21" w:rsidRPr="001D0A1F" w:rsidRDefault="00871A21" w:rsidP="00871A21">
            <w:pPr>
              <w:pStyle w:val="ListParagraph"/>
              <w:numPr>
                <w:ilvl w:val="0"/>
                <w:numId w:val="1"/>
              </w:numPr>
              <w:spacing w:after="60"/>
              <w:ind w:right="0"/>
              <w:contextualSpacing w:val="0"/>
              <w:rPr>
                <w:rFonts w:ascii="Verdana" w:eastAsia="Times New Roman" w:hAnsi="Verdana" w:cs="Calibri"/>
                <w:b/>
                <w:bCs/>
                <w:sz w:val="18"/>
                <w:szCs w:val="18"/>
              </w:rPr>
            </w:pPr>
            <w:r w:rsidRPr="001D0A1F">
              <w:rPr>
                <w:rFonts w:ascii="Verdana" w:eastAsia="Times New Roman" w:hAnsi="Verdana" w:cs="Calibri"/>
                <w:b/>
                <w:bCs/>
                <w:sz w:val="18"/>
                <w:szCs w:val="18"/>
              </w:rPr>
              <w:t>He's preparing a place for us beyond our imagination.  </w:t>
            </w:r>
            <w:r w:rsidRPr="001D0A1F">
              <w:rPr>
                <w:rFonts w:ascii="Verdana" w:eastAsia="Times New Roman" w:hAnsi="Verdana" w:cs="Calibri"/>
                <w:b/>
                <w:bCs/>
                <w:color w:val="0070C0"/>
                <w:sz w:val="18"/>
                <w:szCs w:val="18"/>
              </w:rPr>
              <w:t>(I Cor 2:9)</w:t>
            </w:r>
          </w:p>
          <w:tbl>
            <w:tblPr>
              <w:tblStyle w:val="TableGrid"/>
              <w:tblW w:w="4707" w:type="dxa"/>
              <w:tblInd w:w="288" w:type="dxa"/>
              <w:tblLayout w:type="fixed"/>
              <w:tblLook w:val="04A0" w:firstRow="1" w:lastRow="0" w:firstColumn="1" w:lastColumn="0" w:noHBand="0" w:noVBand="1"/>
            </w:tblPr>
            <w:tblGrid>
              <w:gridCol w:w="3897"/>
              <w:gridCol w:w="810"/>
            </w:tblGrid>
            <w:tr w:rsidR="00871A21" w14:paraId="3CA168D0" w14:textId="77777777" w:rsidTr="00A25DF8">
              <w:trPr>
                <w:cantSplit/>
                <w:trHeight w:val="366"/>
              </w:trPr>
              <w:tc>
                <w:tcPr>
                  <w:tcW w:w="4140" w:type="pct"/>
                  <w:vAlign w:val="center"/>
                </w:tcPr>
                <w:p w14:paraId="2D918B9A" w14:textId="77777777" w:rsidR="00871A21" w:rsidRPr="0052141E" w:rsidRDefault="00871A21" w:rsidP="00871A21">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860" w:type="pct"/>
                </w:tcPr>
                <w:p w14:paraId="43A56F08" w14:textId="77777777" w:rsidR="00871A21" w:rsidRDefault="00871A21" w:rsidP="00871A21">
                  <w:pPr>
                    <w:pStyle w:val="ListParagraph"/>
                    <w:spacing w:before="4"/>
                    <w:ind w:left="0"/>
                    <w:rPr>
                      <w:rFonts w:ascii="Arial" w:hAnsi="Arial" w:cs="Arial"/>
                      <w:color w:val="000000"/>
                      <w:sz w:val="16"/>
                      <w:szCs w:val="16"/>
                    </w:rPr>
                  </w:pPr>
                  <w:r>
                    <w:rPr>
                      <w:noProof/>
                    </w:rPr>
                    <w:drawing>
                      <wp:inline distT="0" distB="0" distL="0" distR="0" wp14:anchorId="173EC46A" wp14:editId="5E01C99B">
                        <wp:extent cx="360400" cy="361950"/>
                        <wp:effectExtent l="0" t="0" r="1905" b="0"/>
                        <wp:docPr id="1703080197" name="Picture 170308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24EEBD9B" w14:textId="52DCDCED" w:rsidR="00FA1DBD" w:rsidRPr="003479B8" w:rsidRDefault="00FA1DBD" w:rsidP="00FA1DBD">
            <w:pPr>
              <w:jc w:val="center"/>
              <w:rPr>
                <w:rFonts w:ascii="Verdana" w:hAnsi="Verdana"/>
              </w:rPr>
            </w:pPr>
          </w:p>
        </w:tc>
        <w:tc>
          <w:tcPr>
            <w:tcW w:w="5328" w:type="dxa"/>
            <w:vAlign w:val="center"/>
          </w:tcPr>
          <w:p w14:paraId="75ECA398" w14:textId="39DD5FBC" w:rsidR="00FA1DBD" w:rsidRPr="003479B8" w:rsidRDefault="00871A21" w:rsidP="00FA1DBD">
            <w:pPr>
              <w:jc w:val="center"/>
              <w:rPr>
                <w:rFonts w:ascii="Verdana" w:hAnsi="Verdana"/>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bl>
    <w:p w14:paraId="1D794498" w14:textId="1398BB0B" w:rsidR="00D2005A" w:rsidRPr="003479B8" w:rsidRDefault="00000000" w:rsidP="008C2074">
      <w:pPr>
        <w:ind w:left="101" w:right="72"/>
        <w:rPr>
          <w:rFonts w:ascii="Verdana" w:hAnsi="Verdana"/>
        </w:rPr>
      </w:pPr>
    </w:p>
    <w:sectPr w:rsidR="00D2005A" w:rsidRPr="003479B8" w:rsidSect="00ED386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439E"/>
    <w:multiLevelType w:val="hybridMultilevel"/>
    <w:tmpl w:val="425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E27E7"/>
    <w:multiLevelType w:val="hybridMultilevel"/>
    <w:tmpl w:val="905467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D42743"/>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2042125">
    <w:abstractNumId w:val="2"/>
  </w:num>
  <w:num w:numId="2" w16cid:durableId="1118840140">
    <w:abstractNumId w:val="1"/>
  </w:num>
  <w:num w:numId="3" w16cid:durableId="121184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85"/>
    <w:rsid w:val="000A4C89"/>
    <w:rsid w:val="000F035F"/>
    <w:rsid w:val="00296E7B"/>
    <w:rsid w:val="002D27F8"/>
    <w:rsid w:val="003479B8"/>
    <w:rsid w:val="0036067D"/>
    <w:rsid w:val="00445A38"/>
    <w:rsid w:val="004D2085"/>
    <w:rsid w:val="006A7744"/>
    <w:rsid w:val="007812B9"/>
    <w:rsid w:val="00871A21"/>
    <w:rsid w:val="008C0A54"/>
    <w:rsid w:val="008C2074"/>
    <w:rsid w:val="00975886"/>
    <w:rsid w:val="00995966"/>
    <w:rsid w:val="00A90BAC"/>
    <w:rsid w:val="00E11C8B"/>
    <w:rsid w:val="00E1724A"/>
    <w:rsid w:val="00ED3861"/>
    <w:rsid w:val="00EE4054"/>
    <w:rsid w:val="00F75B3C"/>
    <w:rsid w:val="00FA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0BEF"/>
  <w15:chartTrackingRefBased/>
  <w15:docId w15:val="{9591DD19-0A5D-4411-90DC-9FB9ACF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216"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35F"/>
    <w:pPr>
      <w:ind w:left="720"/>
      <w:contextualSpacing/>
    </w:pPr>
  </w:style>
  <w:style w:type="paragraph" w:styleId="NormalWeb">
    <w:name w:val="Normal (Web)"/>
    <w:basedOn w:val="Normal"/>
    <w:uiPriority w:val="99"/>
    <w:unhideWhenUsed/>
    <w:rsid w:val="00347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3</cp:revision>
  <cp:lastPrinted>2023-03-05T17:02:00Z</cp:lastPrinted>
  <dcterms:created xsi:type="dcterms:W3CDTF">2023-05-08T03:44:00Z</dcterms:created>
  <dcterms:modified xsi:type="dcterms:W3CDTF">2023-05-08T03:49:00Z</dcterms:modified>
</cp:coreProperties>
</file>