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92" w:type="dxa"/>
        <w:jc w:val="center"/>
        <w:tblLayout w:type="fixed"/>
        <w:tblCellMar>
          <w:top w:w="86" w:type="dxa"/>
          <w:left w:w="14" w:type="dxa"/>
          <w:right w:w="58" w:type="dxa"/>
        </w:tblCellMar>
        <w:tblLook w:val="04A0" w:firstRow="1" w:lastRow="0" w:firstColumn="1" w:lastColumn="0" w:noHBand="0" w:noVBand="1"/>
      </w:tblPr>
      <w:tblGrid>
        <w:gridCol w:w="4896"/>
        <w:gridCol w:w="4896"/>
      </w:tblGrid>
      <w:tr w:rsidR="00FE47D8" w:rsidRPr="00453FAB" w14:paraId="4784E04C" w14:textId="77777777" w:rsidTr="002D5F61">
        <w:trPr>
          <w:trHeight w:hRule="exact" w:val="3024"/>
          <w:jc w:val="center"/>
        </w:trPr>
        <w:tc>
          <w:tcPr>
            <w:tcW w:w="4896" w:type="dxa"/>
          </w:tcPr>
          <w:p w14:paraId="1BF29474" w14:textId="77777777" w:rsidR="004F0EE5" w:rsidRPr="00B26D63" w:rsidRDefault="004F0EE5" w:rsidP="001D0A1F">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207E9506" w14:textId="77777777" w:rsidR="009F6CC5" w:rsidRPr="009F6CC5" w:rsidRDefault="009F6CC5" w:rsidP="009F6CC5">
            <w:pPr>
              <w:pStyle w:val="ListParagraph"/>
              <w:numPr>
                <w:ilvl w:val="0"/>
                <w:numId w:val="35"/>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3327C944" w14:textId="77777777" w:rsidR="009F6CC5" w:rsidRPr="009F6CC5" w:rsidRDefault="009F6CC5" w:rsidP="009F6CC5">
            <w:pPr>
              <w:pStyle w:val="ListParagraph"/>
              <w:numPr>
                <w:ilvl w:val="0"/>
                <w:numId w:val="35"/>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1861177D" w14:textId="77777777" w:rsidR="009F6CC5" w:rsidRPr="009F6CC5" w:rsidRDefault="009F6CC5" w:rsidP="009F6CC5">
            <w:pPr>
              <w:pStyle w:val="ListParagraph"/>
              <w:numPr>
                <w:ilvl w:val="0"/>
                <w:numId w:val="35"/>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He adopted us as children.  </w:t>
            </w:r>
            <w:r w:rsidRPr="009F6CC5">
              <w:rPr>
                <w:rFonts w:ascii="Verdana" w:eastAsia="Times New Roman" w:hAnsi="Verdana" w:cs="Calibri"/>
                <w:color w:val="0070C0"/>
                <w:sz w:val="20"/>
                <w:szCs w:val="20"/>
              </w:rPr>
              <w:t xml:space="preserve">(John 3:1-2) </w:t>
            </w:r>
          </w:p>
          <w:p w14:paraId="5FCECB75" w14:textId="77777777" w:rsidR="009F6CC5" w:rsidRPr="009F6CC5" w:rsidRDefault="009F6CC5" w:rsidP="009F6CC5">
            <w:pPr>
              <w:pStyle w:val="ListParagraph"/>
              <w:numPr>
                <w:ilvl w:val="0"/>
                <w:numId w:val="35"/>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God glorifies Himself in us.  </w:t>
            </w:r>
            <w:r w:rsidRPr="009F6CC5">
              <w:rPr>
                <w:rFonts w:ascii="Verdana" w:eastAsia="Times New Roman" w:hAnsi="Verdana" w:cs="Calibri"/>
                <w:color w:val="0070C0"/>
                <w:sz w:val="20"/>
                <w:szCs w:val="20"/>
              </w:rPr>
              <w:t xml:space="preserve">(Eph 1:11-12) </w:t>
            </w:r>
          </w:p>
          <w:p w14:paraId="1B60386C" w14:textId="77777777" w:rsidR="009F6CC5" w:rsidRPr="009F6CC5" w:rsidRDefault="009F6CC5" w:rsidP="009F6CC5">
            <w:pPr>
              <w:pStyle w:val="ListParagraph"/>
              <w:numPr>
                <w:ilvl w:val="0"/>
                <w:numId w:val="35"/>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1D0A1F" w14:paraId="774B5B17" w14:textId="77777777" w:rsidTr="009F6CC5">
              <w:trPr>
                <w:cantSplit/>
                <w:trHeight w:val="366"/>
              </w:trPr>
              <w:tc>
                <w:tcPr>
                  <w:tcW w:w="3973" w:type="pct"/>
                  <w:vAlign w:val="center"/>
                </w:tcPr>
                <w:p w14:paraId="16395F41" w14:textId="3FC4693F" w:rsidR="001D0A1F" w:rsidRPr="0052141E" w:rsidRDefault="003C1A37" w:rsidP="001D0A1F">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3207FB95" w14:textId="77777777" w:rsidR="001D0A1F" w:rsidRDefault="001D0A1F" w:rsidP="001D0A1F">
                  <w:pPr>
                    <w:pStyle w:val="ListParagraph"/>
                    <w:spacing w:before="4"/>
                    <w:ind w:left="0"/>
                    <w:rPr>
                      <w:rFonts w:ascii="Arial" w:hAnsi="Arial" w:cs="Arial"/>
                      <w:color w:val="000000"/>
                      <w:sz w:val="16"/>
                      <w:szCs w:val="16"/>
                    </w:rPr>
                  </w:pPr>
                  <w:r>
                    <w:rPr>
                      <w:noProof/>
                    </w:rPr>
                    <w:drawing>
                      <wp:inline distT="0" distB="0" distL="0" distR="0" wp14:anchorId="20F28B00" wp14:editId="13CB4C67">
                        <wp:extent cx="360400" cy="361950"/>
                        <wp:effectExtent l="0" t="0" r="1905" b="0"/>
                        <wp:docPr id="1309899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700C768F" w14:textId="524E0597" w:rsidR="009E43EB" w:rsidRPr="00530DAD" w:rsidRDefault="009E43EB" w:rsidP="004F0EE5">
            <w:pPr>
              <w:pStyle w:val="ListParagraph"/>
              <w:spacing w:after="60" w:line="40" w:lineRule="atLeast"/>
              <w:contextualSpacing w:val="0"/>
              <w:jc w:val="center"/>
              <w:rPr>
                <w:rFonts w:ascii="Arial" w:eastAsia="Times New Roman" w:hAnsi="Arial" w:cs="Arial"/>
                <w:color w:val="000000"/>
                <w:sz w:val="20"/>
                <w:szCs w:val="20"/>
              </w:rPr>
            </w:pPr>
          </w:p>
        </w:tc>
        <w:tc>
          <w:tcPr>
            <w:tcW w:w="4896" w:type="dxa"/>
          </w:tcPr>
          <w:p w14:paraId="2F708CD5"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0BD79502" w14:textId="77777777" w:rsidR="009F6CC5" w:rsidRPr="009F6CC5" w:rsidRDefault="009F6CC5" w:rsidP="009F6CC5">
            <w:pPr>
              <w:pStyle w:val="ListParagraph"/>
              <w:numPr>
                <w:ilvl w:val="0"/>
                <w:numId w:val="50"/>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687C2818" w14:textId="77777777" w:rsidR="009F6CC5" w:rsidRPr="009F6CC5" w:rsidRDefault="009F6CC5" w:rsidP="009F6CC5">
            <w:pPr>
              <w:pStyle w:val="ListParagraph"/>
              <w:numPr>
                <w:ilvl w:val="0"/>
                <w:numId w:val="50"/>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7E1B0DA9" w14:textId="77777777" w:rsidR="009F6CC5" w:rsidRPr="009F6CC5" w:rsidRDefault="009F6CC5" w:rsidP="009F6CC5">
            <w:pPr>
              <w:pStyle w:val="ListParagraph"/>
              <w:numPr>
                <w:ilvl w:val="0"/>
                <w:numId w:val="50"/>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He adopted us as children.  </w:t>
            </w:r>
            <w:r w:rsidRPr="009F6CC5">
              <w:rPr>
                <w:rFonts w:ascii="Verdana" w:eastAsia="Times New Roman" w:hAnsi="Verdana" w:cs="Calibri"/>
                <w:color w:val="0070C0"/>
                <w:sz w:val="20"/>
                <w:szCs w:val="20"/>
              </w:rPr>
              <w:t xml:space="preserve">(John 3:1-2) </w:t>
            </w:r>
          </w:p>
          <w:p w14:paraId="6EE810A4" w14:textId="77777777" w:rsidR="009F6CC5" w:rsidRPr="009F6CC5" w:rsidRDefault="009F6CC5" w:rsidP="009F6CC5">
            <w:pPr>
              <w:pStyle w:val="ListParagraph"/>
              <w:numPr>
                <w:ilvl w:val="0"/>
                <w:numId w:val="50"/>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God glorifies Himself in us.  </w:t>
            </w:r>
            <w:r w:rsidRPr="009F6CC5">
              <w:rPr>
                <w:rFonts w:ascii="Verdana" w:eastAsia="Times New Roman" w:hAnsi="Verdana" w:cs="Calibri"/>
                <w:color w:val="0070C0"/>
                <w:sz w:val="20"/>
                <w:szCs w:val="20"/>
              </w:rPr>
              <w:t xml:space="preserve">(Eph 1:11-12) </w:t>
            </w:r>
          </w:p>
          <w:p w14:paraId="57D35458" w14:textId="77777777" w:rsidR="009F6CC5" w:rsidRPr="009F6CC5" w:rsidRDefault="009F6CC5" w:rsidP="009F6CC5">
            <w:pPr>
              <w:pStyle w:val="ListParagraph"/>
              <w:numPr>
                <w:ilvl w:val="0"/>
                <w:numId w:val="50"/>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17F84EA1" w14:textId="77777777" w:rsidTr="00A42F10">
              <w:trPr>
                <w:cantSplit/>
                <w:trHeight w:val="366"/>
              </w:trPr>
              <w:tc>
                <w:tcPr>
                  <w:tcW w:w="3973" w:type="pct"/>
                  <w:vAlign w:val="center"/>
                </w:tcPr>
                <w:p w14:paraId="61579C0B"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790A374C"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2BED3F3F" wp14:editId="47A015AC">
                        <wp:extent cx="360400" cy="361950"/>
                        <wp:effectExtent l="0" t="0" r="1905" b="0"/>
                        <wp:docPr id="1567151868" name="Picture 156715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292D3CDE" w14:textId="2B3A2A53" w:rsidR="00415103" w:rsidRPr="006E2E82" w:rsidRDefault="00415103" w:rsidP="004F0EE5">
            <w:pPr>
              <w:spacing w:after="60" w:line="240" w:lineRule="atLeast"/>
              <w:ind w:left="360"/>
              <w:jc w:val="center"/>
              <w:rPr>
                <w:rFonts w:ascii="Arial" w:eastAsia="Times New Roman" w:hAnsi="Arial" w:cs="Arial"/>
                <w:color w:val="000000"/>
                <w:sz w:val="16"/>
                <w:szCs w:val="16"/>
              </w:rPr>
            </w:pPr>
          </w:p>
        </w:tc>
      </w:tr>
      <w:tr w:rsidR="009F6CC5" w:rsidRPr="00453FAB" w14:paraId="00CCABCF" w14:textId="77777777" w:rsidTr="002D5F61">
        <w:trPr>
          <w:trHeight w:hRule="exact" w:val="3024"/>
          <w:jc w:val="center"/>
        </w:trPr>
        <w:tc>
          <w:tcPr>
            <w:tcW w:w="4896" w:type="dxa"/>
          </w:tcPr>
          <w:p w14:paraId="4B0B4304"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0A16C8B9" w14:textId="77777777" w:rsidR="009F6CC5" w:rsidRPr="009F6CC5" w:rsidRDefault="009F6CC5" w:rsidP="009F6CC5">
            <w:pPr>
              <w:pStyle w:val="ListParagraph"/>
              <w:numPr>
                <w:ilvl w:val="0"/>
                <w:numId w:val="51"/>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271F13A3" w14:textId="77777777" w:rsidR="009F6CC5" w:rsidRPr="009F6CC5" w:rsidRDefault="009F6CC5" w:rsidP="009F6CC5">
            <w:pPr>
              <w:pStyle w:val="ListParagraph"/>
              <w:numPr>
                <w:ilvl w:val="0"/>
                <w:numId w:val="51"/>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6E41110E" w14:textId="77777777" w:rsidR="009F6CC5" w:rsidRPr="009F6CC5" w:rsidRDefault="009F6CC5" w:rsidP="009F6CC5">
            <w:pPr>
              <w:pStyle w:val="ListParagraph"/>
              <w:numPr>
                <w:ilvl w:val="0"/>
                <w:numId w:val="51"/>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He adopted us as children.  </w:t>
            </w:r>
            <w:r w:rsidRPr="009F6CC5">
              <w:rPr>
                <w:rFonts w:ascii="Verdana" w:eastAsia="Times New Roman" w:hAnsi="Verdana" w:cs="Calibri"/>
                <w:color w:val="0070C0"/>
                <w:sz w:val="20"/>
                <w:szCs w:val="20"/>
              </w:rPr>
              <w:t xml:space="preserve">(John 3:1-2) </w:t>
            </w:r>
          </w:p>
          <w:p w14:paraId="513832CE" w14:textId="77777777" w:rsidR="009F6CC5" w:rsidRPr="009F6CC5" w:rsidRDefault="009F6CC5" w:rsidP="009F6CC5">
            <w:pPr>
              <w:pStyle w:val="ListParagraph"/>
              <w:numPr>
                <w:ilvl w:val="0"/>
                <w:numId w:val="51"/>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God glorifies Himself in us.  </w:t>
            </w:r>
            <w:r w:rsidRPr="009F6CC5">
              <w:rPr>
                <w:rFonts w:ascii="Verdana" w:eastAsia="Times New Roman" w:hAnsi="Verdana" w:cs="Calibri"/>
                <w:color w:val="0070C0"/>
                <w:sz w:val="20"/>
                <w:szCs w:val="20"/>
              </w:rPr>
              <w:t xml:space="preserve">(Eph 1:11-12) </w:t>
            </w:r>
          </w:p>
          <w:p w14:paraId="7401F840" w14:textId="77777777" w:rsidR="009F6CC5" w:rsidRPr="009F6CC5" w:rsidRDefault="009F6CC5" w:rsidP="009F6CC5">
            <w:pPr>
              <w:pStyle w:val="ListParagraph"/>
              <w:numPr>
                <w:ilvl w:val="0"/>
                <w:numId w:val="51"/>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39C4CB1E" w14:textId="77777777" w:rsidTr="00A42F10">
              <w:trPr>
                <w:cantSplit/>
                <w:trHeight w:val="366"/>
              </w:trPr>
              <w:tc>
                <w:tcPr>
                  <w:tcW w:w="3973" w:type="pct"/>
                  <w:vAlign w:val="center"/>
                </w:tcPr>
                <w:p w14:paraId="0A9DB347"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5EF3605D"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4DB116FD" wp14:editId="1DCBC0A1">
                        <wp:extent cx="360400" cy="361950"/>
                        <wp:effectExtent l="0" t="0" r="1905" b="0"/>
                        <wp:docPr id="1327630050" name="Picture 132763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3DE7E52D" w14:textId="1C9E0AF6" w:rsidR="009F6CC5" w:rsidRPr="00777D39" w:rsidRDefault="009F6CC5" w:rsidP="009F6CC5">
            <w:pPr>
              <w:pStyle w:val="ListParagraph"/>
              <w:spacing w:line="240" w:lineRule="atLeast"/>
              <w:jc w:val="center"/>
              <w:rPr>
                <w:rFonts w:ascii="Arial" w:eastAsia="Times New Roman" w:hAnsi="Arial" w:cs="Arial"/>
                <w:b/>
                <w:bCs/>
                <w:color w:val="000000"/>
                <w:sz w:val="16"/>
                <w:szCs w:val="16"/>
              </w:rPr>
            </w:pPr>
          </w:p>
        </w:tc>
        <w:tc>
          <w:tcPr>
            <w:tcW w:w="4896" w:type="dxa"/>
          </w:tcPr>
          <w:p w14:paraId="2CA9965D"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00FA3845" w14:textId="77777777" w:rsidR="009F6CC5" w:rsidRPr="009F6CC5" w:rsidRDefault="009F6CC5" w:rsidP="009F6CC5">
            <w:pPr>
              <w:pStyle w:val="ListParagraph"/>
              <w:numPr>
                <w:ilvl w:val="0"/>
                <w:numId w:val="54"/>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1A4D5150" w14:textId="77777777" w:rsidR="009F6CC5" w:rsidRPr="009F6CC5" w:rsidRDefault="009F6CC5" w:rsidP="009F6CC5">
            <w:pPr>
              <w:pStyle w:val="ListParagraph"/>
              <w:numPr>
                <w:ilvl w:val="0"/>
                <w:numId w:val="54"/>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23351DEB" w14:textId="77777777" w:rsidR="009F6CC5" w:rsidRPr="009F6CC5" w:rsidRDefault="009F6CC5" w:rsidP="009F6CC5">
            <w:pPr>
              <w:pStyle w:val="ListParagraph"/>
              <w:numPr>
                <w:ilvl w:val="0"/>
                <w:numId w:val="54"/>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He adopted us as children.  </w:t>
            </w:r>
            <w:r w:rsidRPr="009F6CC5">
              <w:rPr>
                <w:rFonts w:ascii="Verdana" w:eastAsia="Times New Roman" w:hAnsi="Verdana" w:cs="Calibri"/>
                <w:color w:val="0070C0"/>
                <w:sz w:val="20"/>
                <w:szCs w:val="20"/>
              </w:rPr>
              <w:t xml:space="preserve">(John 3:1-2) </w:t>
            </w:r>
          </w:p>
          <w:p w14:paraId="47C973A9" w14:textId="77777777" w:rsidR="009F6CC5" w:rsidRPr="009F6CC5" w:rsidRDefault="009F6CC5" w:rsidP="009F6CC5">
            <w:pPr>
              <w:pStyle w:val="ListParagraph"/>
              <w:numPr>
                <w:ilvl w:val="0"/>
                <w:numId w:val="54"/>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God glorifies Himself in us.  </w:t>
            </w:r>
            <w:r w:rsidRPr="009F6CC5">
              <w:rPr>
                <w:rFonts w:ascii="Verdana" w:eastAsia="Times New Roman" w:hAnsi="Verdana" w:cs="Calibri"/>
                <w:color w:val="0070C0"/>
                <w:sz w:val="20"/>
                <w:szCs w:val="20"/>
              </w:rPr>
              <w:t xml:space="preserve">(Eph 1:11-12) </w:t>
            </w:r>
          </w:p>
          <w:p w14:paraId="1666EDD4" w14:textId="77777777" w:rsidR="009F6CC5" w:rsidRPr="009F6CC5" w:rsidRDefault="009F6CC5" w:rsidP="009F6CC5">
            <w:pPr>
              <w:pStyle w:val="ListParagraph"/>
              <w:numPr>
                <w:ilvl w:val="0"/>
                <w:numId w:val="54"/>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4152E27E" w14:textId="77777777" w:rsidTr="00A42F10">
              <w:trPr>
                <w:cantSplit/>
                <w:trHeight w:val="366"/>
              </w:trPr>
              <w:tc>
                <w:tcPr>
                  <w:tcW w:w="3973" w:type="pct"/>
                  <w:vAlign w:val="center"/>
                </w:tcPr>
                <w:p w14:paraId="05BEAE7E"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7F38CE65"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23C7C189" wp14:editId="41585C5E">
                        <wp:extent cx="360400" cy="361950"/>
                        <wp:effectExtent l="0" t="0" r="1905" b="0"/>
                        <wp:docPr id="469872348" name="Picture 46987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044FB483" w14:textId="0803D732" w:rsidR="009F6CC5" w:rsidRPr="006E2E82" w:rsidRDefault="009F6CC5" w:rsidP="009F6CC5">
            <w:pPr>
              <w:spacing w:before="4"/>
              <w:ind w:left="360"/>
              <w:jc w:val="center"/>
              <w:rPr>
                <w:rFonts w:ascii="Arial" w:eastAsia="Times New Roman" w:hAnsi="Arial" w:cs="Arial"/>
                <w:b/>
                <w:bCs/>
                <w:color w:val="000000"/>
                <w:sz w:val="16"/>
                <w:szCs w:val="16"/>
              </w:rPr>
            </w:pPr>
          </w:p>
        </w:tc>
      </w:tr>
      <w:tr w:rsidR="009F6CC5" w:rsidRPr="00453FAB" w14:paraId="5AB7E679" w14:textId="77777777" w:rsidTr="002D5F61">
        <w:trPr>
          <w:trHeight w:hRule="exact" w:val="3024"/>
          <w:jc w:val="center"/>
        </w:trPr>
        <w:tc>
          <w:tcPr>
            <w:tcW w:w="4896" w:type="dxa"/>
          </w:tcPr>
          <w:p w14:paraId="44BE4B2F"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53571EE5" w14:textId="77777777" w:rsidR="009F6CC5" w:rsidRPr="009F6CC5" w:rsidRDefault="009F6CC5" w:rsidP="009F6CC5">
            <w:pPr>
              <w:pStyle w:val="ListParagraph"/>
              <w:numPr>
                <w:ilvl w:val="0"/>
                <w:numId w:val="52"/>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50490DCF" w14:textId="77777777" w:rsidR="009F6CC5" w:rsidRPr="009F6CC5" w:rsidRDefault="009F6CC5" w:rsidP="009F6CC5">
            <w:pPr>
              <w:pStyle w:val="ListParagraph"/>
              <w:numPr>
                <w:ilvl w:val="0"/>
                <w:numId w:val="52"/>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1DA39724" w14:textId="7DF2F3F2" w:rsidR="009F6CC5" w:rsidRPr="009F6CC5" w:rsidRDefault="009F6CC5" w:rsidP="009F6CC5">
            <w:pPr>
              <w:pStyle w:val="ListParagraph"/>
              <w:numPr>
                <w:ilvl w:val="0"/>
                <w:numId w:val="52"/>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He adopted us as children. </w:t>
            </w:r>
            <w:r w:rsidRPr="009F6CC5">
              <w:rPr>
                <w:rFonts w:ascii="Verdana" w:eastAsia="Times New Roman" w:hAnsi="Verdana" w:cs="Calibri"/>
                <w:color w:val="0070C0"/>
                <w:sz w:val="20"/>
                <w:szCs w:val="20"/>
              </w:rPr>
              <w:t xml:space="preserve">(John 3:1-2) </w:t>
            </w:r>
          </w:p>
          <w:p w14:paraId="27EA0ADC" w14:textId="6C858C8A" w:rsidR="009F6CC5" w:rsidRPr="009F6CC5" w:rsidRDefault="009F6CC5" w:rsidP="009F6CC5">
            <w:pPr>
              <w:pStyle w:val="ListParagraph"/>
              <w:numPr>
                <w:ilvl w:val="0"/>
                <w:numId w:val="52"/>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God glorifies Himself in us. </w:t>
            </w:r>
            <w:r w:rsidRPr="009F6CC5">
              <w:rPr>
                <w:rFonts w:ascii="Verdana" w:eastAsia="Times New Roman" w:hAnsi="Verdana" w:cs="Calibri"/>
                <w:color w:val="0070C0"/>
                <w:sz w:val="20"/>
                <w:szCs w:val="20"/>
              </w:rPr>
              <w:t xml:space="preserve">(Eph 1:11-12) </w:t>
            </w:r>
          </w:p>
          <w:p w14:paraId="58AF5809" w14:textId="77777777" w:rsidR="009F6CC5" w:rsidRPr="009F6CC5" w:rsidRDefault="009F6CC5" w:rsidP="009F6CC5">
            <w:pPr>
              <w:pStyle w:val="ListParagraph"/>
              <w:numPr>
                <w:ilvl w:val="0"/>
                <w:numId w:val="52"/>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6D77EB62" w14:textId="77777777" w:rsidTr="00A42F10">
              <w:trPr>
                <w:cantSplit/>
                <w:trHeight w:val="366"/>
              </w:trPr>
              <w:tc>
                <w:tcPr>
                  <w:tcW w:w="3973" w:type="pct"/>
                  <w:vAlign w:val="center"/>
                </w:tcPr>
                <w:p w14:paraId="59D1415C"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4BC55C6F"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2C8DFF5F" wp14:editId="5E8AA139">
                        <wp:extent cx="360400" cy="361950"/>
                        <wp:effectExtent l="0" t="0" r="1905" b="0"/>
                        <wp:docPr id="97611335" name="Picture 9761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0B250E42" w14:textId="2D9051C8" w:rsidR="009F6CC5" w:rsidRPr="00037D92" w:rsidRDefault="009F6CC5" w:rsidP="009F6CC5">
            <w:pPr>
              <w:pStyle w:val="ListParagraph"/>
              <w:spacing w:line="240" w:lineRule="atLeast"/>
              <w:jc w:val="center"/>
              <w:rPr>
                <w:rFonts w:ascii="Arial" w:eastAsia="Times New Roman" w:hAnsi="Arial" w:cs="Arial"/>
                <w:color w:val="000000"/>
                <w:sz w:val="18"/>
                <w:szCs w:val="18"/>
              </w:rPr>
            </w:pPr>
          </w:p>
        </w:tc>
        <w:tc>
          <w:tcPr>
            <w:tcW w:w="4896" w:type="dxa"/>
          </w:tcPr>
          <w:p w14:paraId="0757ED04"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532C55BE" w14:textId="77777777" w:rsidR="009F6CC5" w:rsidRPr="009F6CC5" w:rsidRDefault="009F6CC5" w:rsidP="009F6CC5">
            <w:pPr>
              <w:pStyle w:val="ListParagraph"/>
              <w:numPr>
                <w:ilvl w:val="0"/>
                <w:numId w:val="55"/>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66E24911" w14:textId="77777777" w:rsidR="009F6CC5" w:rsidRPr="009F6CC5" w:rsidRDefault="009F6CC5" w:rsidP="009F6CC5">
            <w:pPr>
              <w:pStyle w:val="ListParagraph"/>
              <w:numPr>
                <w:ilvl w:val="0"/>
                <w:numId w:val="55"/>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1219F25C" w14:textId="5A6D6D43" w:rsidR="009F6CC5" w:rsidRPr="009F6CC5" w:rsidRDefault="009F6CC5" w:rsidP="009F6CC5">
            <w:pPr>
              <w:pStyle w:val="ListParagraph"/>
              <w:numPr>
                <w:ilvl w:val="0"/>
                <w:numId w:val="55"/>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He adopted us as children. </w:t>
            </w:r>
            <w:r w:rsidRPr="009F6CC5">
              <w:rPr>
                <w:rFonts w:ascii="Verdana" w:eastAsia="Times New Roman" w:hAnsi="Verdana" w:cs="Calibri"/>
                <w:color w:val="0070C0"/>
                <w:sz w:val="20"/>
                <w:szCs w:val="20"/>
              </w:rPr>
              <w:t xml:space="preserve">(John 3:1-2) </w:t>
            </w:r>
          </w:p>
          <w:p w14:paraId="08737D74" w14:textId="3305892B" w:rsidR="009F6CC5" w:rsidRPr="009F6CC5" w:rsidRDefault="009F6CC5" w:rsidP="009F6CC5">
            <w:pPr>
              <w:pStyle w:val="ListParagraph"/>
              <w:numPr>
                <w:ilvl w:val="0"/>
                <w:numId w:val="55"/>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God glorifies Himself in us. </w:t>
            </w:r>
            <w:r w:rsidRPr="009F6CC5">
              <w:rPr>
                <w:rFonts w:ascii="Verdana" w:eastAsia="Times New Roman" w:hAnsi="Verdana" w:cs="Calibri"/>
                <w:color w:val="0070C0"/>
                <w:sz w:val="20"/>
                <w:szCs w:val="20"/>
              </w:rPr>
              <w:t xml:space="preserve">(Eph 1:11-12) </w:t>
            </w:r>
          </w:p>
          <w:p w14:paraId="51A0904C" w14:textId="77777777" w:rsidR="009F6CC5" w:rsidRPr="009F6CC5" w:rsidRDefault="009F6CC5" w:rsidP="009F6CC5">
            <w:pPr>
              <w:pStyle w:val="ListParagraph"/>
              <w:numPr>
                <w:ilvl w:val="0"/>
                <w:numId w:val="55"/>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1FCF148B" w14:textId="77777777" w:rsidTr="00A42F10">
              <w:trPr>
                <w:cantSplit/>
                <w:trHeight w:val="366"/>
              </w:trPr>
              <w:tc>
                <w:tcPr>
                  <w:tcW w:w="3973" w:type="pct"/>
                  <w:vAlign w:val="center"/>
                </w:tcPr>
                <w:p w14:paraId="17CCA68D"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211E3B21"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6653CAC5" wp14:editId="3796E333">
                        <wp:extent cx="360400" cy="361950"/>
                        <wp:effectExtent l="0" t="0" r="1905" b="0"/>
                        <wp:docPr id="135588615" name="Picture 13558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27A0B120" w14:textId="4254335A" w:rsidR="009F6CC5" w:rsidRPr="006E2E82" w:rsidRDefault="009F6CC5" w:rsidP="009F6CC5">
            <w:pPr>
              <w:spacing w:line="240" w:lineRule="atLeast"/>
              <w:jc w:val="center"/>
              <w:rPr>
                <w:rFonts w:ascii="Arial" w:eastAsia="Times New Roman" w:hAnsi="Arial" w:cs="Arial"/>
                <w:b/>
                <w:bCs/>
                <w:color w:val="000000"/>
                <w:sz w:val="18"/>
                <w:szCs w:val="18"/>
              </w:rPr>
            </w:pPr>
          </w:p>
        </w:tc>
      </w:tr>
      <w:tr w:rsidR="009F6CC5" w:rsidRPr="00453FAB" w14:paraId="7CAE9AF2" w14:textId="77777777" w:rsidTr="002D5F61">
        <w:trPr>
          <w:trHeight w:hRule="exact" w:val="3024"/>
          <w:jc w:val="center"/>
        </w:trPr>
        <w:tc>
          <w:tcPr>
            <w:tcW w:w="4896" w:type="dxa"/>
          </w:tcPr>
          <w:p w14:paraId="6F6C4136"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270EA77C" w14:textId="77777777" w:rsidR="009F6CC5" w:rsidRPr="009F6CC5" w:rsidRDefault="009F6CC5" w:rsidP="009F6CC5">
            <w:pPr>
              <w:pStyle w:val="ListParagraph"/>
              <w:numPr>
                <w:ilvl w:val="0"/>
                <w:numId w:val="59"/>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783C050D" w14:textId="77777777" w:rsidR="009F6CC5" w:rsidRPr="009F6CC5" w:rsidRDefault="009F6CC5" w:rsidP="009F6CC5">
            <w:pPr>
              <w:pStyle w:val="ListParagraph"/>
              <w:numPr>
                <w:ilvl w:val="0"/>
                <w:numId w:val="59"/>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319ACF17" w14:textId="77777777" w:rsidR="009F6CC5" w:rsidRPr="009F6CC5" w:rsidRDefault="009F6CC5" w:rsidP="009F6CC5">
            <w:pPr>
              <w:pStyle w:val="ListParagraph"/>
              <w:numPr>
                <w:ilvl w:val="0"/>
                <w:numId w:val="59"/>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He adopted us as children. </w:t>
            </w:r>
            <w:r w:rsidRPr="009F6CC5">
              <w:rPr>
                <w:rFonts w:ascii="Verdana" w:eastAsia="Times New Roman" w:hAnsi="Verdana" w:cs="Calibri"/>
                <w:color w:val="0070C0"/>
                <w:sz w:val="20"/>
                <w:szCs w:val="20"/>
              </w:rPr>
              <w:t xml:space="preserve">(John 3:1-2) </w:t>
            </w:r>
          </w:p>
          <w:p w14:paraId="1B077981" w14:textId="77777777" w:rsidR="009F6CC5" w:rsidRPr="009F6CC5" w:rsidRDefault="009F6CC5" w:rsidP="009F6CC5">
            <w:pPr>
              <w:pStyle w:val="ListParagraph"/>
              <w:numPr>
                <w:ilvl w:val="0"/>
                <w:numId w:val="59"/>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God glorifies Himself in us. </w:t>
            </w:r>
            <w:r w:rsidRPr="009F6CC5">
              <w:rPr>
                <w:rFonts w:ascii="Verdana" w:eastAsia="Times New Roman" w:hAnsi="Verdana" w:cs="Calibri"/>
                <w:color w:val="0070C0"/>
                <w:sz w:val="20"/>
                <w:szCs w:val="20"/>
              </w:rPr>
              <w:t xml:space="preserve">(Eph 1:11-12) </w:t>
            </w:r>
          </w:p>
          <w:p w14:paraId="08CCFCAB" w14:textId="77777777" w:rsidR="009F6CC5" w:rsidRPr="009F6CC5" w:rsidRDefault="009F6CC5" w:rsidP="009F6CC5">
            <w:pPr>
              <w:pStyle w:val="ListParagraph"/>
              <w:numPr>
                <w:ilvl w:val="0"/>
                <w:numId w:val="59"/>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6D205479" w14:textId="77777777" w:rsidTr="00A42F10">
              <w:trPr>
                <w:cantSplit/>
                <w:trHeight w:val="366"/>
              </w:trPr>
              <w:tc>
                <w:tcPr>
                  <w:tcW w:w="3973" w:type="pct"/>
                  <w:vAlign w:val="center"/>
                </w:tcPr>
                <w:p w14:paraId="3B05E571"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6C3FF82A"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0C55917C" wp14:editId="49BAE856">
                        <wp:extent cx="360400" cy="361950"/>
                        <wp:effectExtent l="0" t="0" r="1905" b="0"/>
                        <wp:docPr id="535256917" name="Picture 53525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1C0607DE" w14:textId="7ED5CE6F" w:rsidR="009F6CC5" w:rsidRPr="00453FAB" w:rsidRDefault="009F6CC5" w:rsidP="009F6CC5">
            <w:pPr>
              <w:spacing w:line="240" w:lineRule="atLeast"/>
              <w:ind w:left="300"/>
              <w:jc w:val="center"/>
              <w:rPr>
                <w:rFonts w:ascii="Arial" w:eastAsia="Times New Roman" w:hAnsi="Arial" w:cs="Arial"/>
                <w:b/>
                <w:bCs/>
                <w:color w:val="000000"/>
                <w:sz w:val="16"/>
                <w:szCs w:val="16"/>
              </w:rPr>
            </w:pPr>
          </w:p>
        </w:tc>
        <w:tc>
          <w:tcPr>
            <w:tcW w:w="4896" w:type="dxa"/>
          </w:tcPr>
          <w:p w14:paraId="226FFE1D"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3D747454" w14:textId="77777777" w:rsidR="009F6CC5" w:rsidRPr="009F6CC5" w:rsidRDefault="009F6CC5" w:rsidP="009F6CC5">
            <w:pPr>
              <w:pStyle w:val="ListParagraph"/>
              <w:numPr>
                <w:ilvl w:val="0"/>
                <w:numId w:val="61"/>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379F9388" w14:textId="77777777" w:rsidR="009F6CC5" w:rsidRPr="009F6CC5" w:rsidRDefault="009F6CC5" w:rsidP="009F6CC5">
            <w:pPr>
              <w:pStyle w:val="ListParagraph"/>
              <w:numPr>
                <w:ilvl w:val="0"/>
                <w:numId w:val="61"/>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7FEB9A26" w14:textId="77777777" w:rsidR="009F6CC5" w:rsidRPr="009F6CC5" w:rsidRDefault="009F6CC5" w:rsidP="009F6CC5">
            <w:pPr>
              <w:pStyle w:val="ListParagraph"/>
              <w:numPr>
                <w:ilvl w:val="0"/>
                <w:numId w:val="61"/>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He adopted us as children. </w:t>
            </w:r>
            <w:r w:rsidRPr="009F6CC5">
              <w:rPr>
                <w:rFonts w:ascii="Verdana" w:eastAsia="Times New Roman" w:hAnsi="Verdana" w:cs="Calibri"/>
                <w:color w:val="0070C0"/>
                <w:sz w:val="20"/>
                <w:szCs w:val="20"/>
              </w:rPr>
              <w:t xml:space="preserve">(John 3:1-2) </w:t>
            </w:r>
          </w:p>
          <w:p w14:paraId="0C85AA87" w14:textId="77777777" w:rsidR="009F6CC5" w:rsidRPr="009F6CC5" w:rsidRDefault="009F6CC5" w:rsidP="009F6CC5">
            <w:pPr>
              <w:pStyle w:val="ListParagraph"/>
              <w:numPr>
                <w:ilvl w:val="0"/>
                <w:numId w:val="61"/>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God glorifies Himself in us. </w:t>
            </w:r>
            <w:r w:rsidRPr="009F6CC5">
              <w:rPr>
                <w:rFonts w:ascii="Verdana" w:eastAsia="Times New Roman" w:hAnsi="Verdana" w:cs="Calibri"/>
                <w:color w:val="0070C0"/>
                <w:sz w:val="20"/>
                <w:szCs w:val="20"/>
              </w:rPr>
              <w:t xml:space="preserve">(Eph 1:11-12) </w:t>
            </w:r>
          </w:p>
          <w:p w14:paraId="7EEBC74B" w14:textId="77777777" w:rsidR="009F6CC5" w:rsidRPr="009F6CC5" w:rsidRDefault="009F6CC5" w:rsidP="009F6CC5">
            <w:pPr>
              <w:pStyle w:val="ListParagraph"/>
              <w:numPr>
                <w:ilvl w:val="0"/>
                <w:numId w:val="61"/>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16F39395" w14:textId="77777777" w:rsidTr="00A42F10">
              <w:trPr>
                <w:cantSplit/>
                <w:trHeight w:val="366"/>
              </w:trPr>
              <w:tc>
                <w:tcPr>
                  <w:tcW w:w="3973" w:type="pct"/>
                  <w:vAlign w:val="center"/>
                </w:tcPr>
                <w:p w14:paraId="364988AD"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3E0D1536"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1971823D" wp14:editId="329E2019">
                        <wp:extent cx="360400" cy="361950"/>
                        <wp:effectExtent l="0" t="0" r="1905" b="0"/>
                        <wp:docPr id="1871614418" name="Picture 187161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2E6891D0" w14:textId="40E019F8" w:rsidR="009F6CC5" w:rsidRPr="00453FAB" w:rsidRDefault="009F6CC5" w:rsidP="009F6CC5">
            <w:pPr>
              <w:spacing w:line="240" w:lineRule="atLeast"/>
              <w:ind w:left="300"/>
              <w:jc w:val="center"/>
              <w:rPr>
                <w:rFonts w:ascii="Arial" w:eastAsia="Times New Roman" w:hAnsi="Arial" w:cs="Arial"/>
                <w:b/>
                <w:bCs/>
                <w:color w:val="000000"/>
                <w:sz w:val="16"/>
                <w:szCs w:val="16"/>
              </w:rPr>
            </w:pPr>
          </w:p>
        </w:tc>
      </w:tr>
      <w:tr w:rsidR="009F6CC5" w:rsidRPr="00453FAB" w14:paraId="17910005" w14:textId="77777777" w:rsidTr="002D5F61">
        <w:trPr>
          <w:trHeight w:hRule="exact" w:val="3024"/>
          <w:jc w:val="center"/>
        </w:trPr>
        <w:tc>
          <w:tcPr>
            <w:tcW w:w="4896" w:type="dxa"/>
          </w:tcPr>
          <w:p w14:paraId="201541C9"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6A896F1E" w14:textId="77777777" w:rsidR="009F6CC5" w:rsidRPr="009F6CC5" w:rsidRDefault="009F6CC5" w:rsidP="009F6CC5">
            <w:pPr>
              <w:pStyle w:val="ListParagraph"/>
              <w:numPr>
                <w:ilvl w:val="0"/>
                <w:numId w:val="60"/>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3578CD75" w14:textId="77777777" w:rsidR="009F6CC5" w:rsidRPr="009F6CC5" w:rsidRDefault="009F6CC5" w:rsidP="009F6CC5">
            <w:pPr>
              <w:pStyle w:val="ListParagraph"/>
              <w:numPr>
                <w:ilvl w:val="0"/>
                <w:numId w:val="60"/>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766EC922" w14:textId="77777777" w:rsidR="009F6CC5" w:rsidRPr="009F6CC5" w:rsidRDefault="009F6CC5" w:rsidP="009F6CC5">
            <w:pPr>
              <w:pStyle w:val="ListParagraph"/>
              <w:numPr>
                <w:ilvl w:val="0"/>
                <w:numId w:val="60"/>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He adopted us as children. </w:t>
            </w:r>
            <w:r w:rsidRPr="009F6CC5">
              <w:rPr>
                <w:rFonts w:ascii="Verdana" w:eastAsia="Times New Roman" w:hAnsi="Verdana" w:cs="Calibri"/>
                <w:color w:val="0070C0"/>
                <w:sz w:val="20"/>
                <w:szCs w:val="20"/>
              </w:rPr>
              <w:t xml:space="preserve">(John 3:1-2) </w:t>
            </w:r>
          </w:p>
          <w:p w14:paraId="2290A076" w14:textId="77777777" w:rsidR="009F6CC5" w:rsidRPr="009F6CC5" w:rsidRDefault="009F6CC5" w:rsidP="009F6CC5">
            <w:pPr>
              <w:pStyle w:val="ListParagraph"/>
              <w:numPr>
                <w:ilvl w:val="0"/>
                <w:numId w:val="60"/>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God glorifies Himself in us. </w:t>
            </w:r>
            <w:r w:rsidRPr="009F6CC5">
              <w:rPr>
                <w:rFonts w:ascii="Verdana" w:eastAsia="Times New Roman" w:hAnsi="Verdana" w:cs="Calibri"/>
                <w:color w:val="0070C0"/>
                <w:sz w:val="20"/>
                <w:szCs w:val="20"/>
              </w:rPr>
              <w:t xml:space="preserve">(Eph 1:11-12) </w:t>
            </w:r>
          </w:p>
          <w:p w14:paraId="5CA0399C" w14:textId="77777777" w:rsidR="009F6CC5" w:rsidRPr="009F6CC5" w:rsidRDefault="009F6CC5" w:rsidP="009F6CC5">
            <w:pPr>
              <w:pStyle w:val="ListParagraph"/>
              <w:numPr>
                <w:ilvl w:val="0"/>
                <w:numId w:val="60"/>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231C736A" w14:textId="77777777" w:rsidTr="00A42F10">
              <w:trPr>
                <w:cantSplit/>
                <w:trHeight w:val="366"/>
              </w:trPr>
              <w:tc>
                <w:tcPr>
                  <w:tcW w:w="3973" w:type="pct"/>
                  <w:vAlign w:val="center"/>
                </w:tcPr>
                <w:p w14:paraId="09CF02EC"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65AFC4C4"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158465AE" wp14:editId="133D7238">
                        <wp:extent cx="360400" cy="361950"/>
                        <wp:effectExtent l="0" t="0" r="1905" b="0"/>
                        <wp:docPr id="977675365" name="Picture 97767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517B3391" w14:textId="0AD632E7" w:rsidR="009F6CC5" w:rsidRPr="00453FAB" w:rsidRDefault="009F6CC5" w:rsidP="009F6CC5">
            <w:pPr>
              <w:spacing w:line="240" w:lineRule="atLeast"/>
              <w:ind w:left="300"/>
              <w:jc w:val="center"/>
              <w:rPr>
                <w:rFonts w:ascii="Arial" w:eastAsia="Times New Roman" w:hAnsi="Arial" w:cs="Arial"/>
                <w:b/>
                <w:bCs/>
                <w:color w:val="000000"/>
                <w:sz w:val="16"/>
                <w:szCs w:val="16"/>
              </w:rPr>
            </w:pPr>
          </w:p>
        </w:tc>
        <w:tc>
          <w:tcPr>
            <w:tcW w:w="4896" w:type="dxa"/>
          </w:tcPr>
          <w:p w14:paraId="3753960D" w14:textId="77777777" w:rsidR="009F6CC5" w:rsidRPr="00B26D63" w:rsidRDefault="009F6CC5" w:rsidP="009F6CC5">
            <w:pPr>
              <w:jc w:val="center"/>
              <w:rPr>
                <w:rFonts w:ascii="Verdana" w:eastAsia="Times New Roman" w:hAnsi="Verdana" w:cs="Arial"/>
                <w:b/>
                <w:bCs/>
                <w:color w:val="000000"/>
                <w:sz w:val="24"/>
                <w:szCs w:val="24"/>
                <w:u w:val="single"/>
              </w:rPr>
            </w:pPr>
            <w:r w:rsidRPr="00B26D63">
              <w:rPr>
                <w:rFonts w:ascii="Verdana" w:eastAsia="Times New Roman" w:hAnsi="Verdana" w:cs="Arial"/>
                <w:b/>
                <w:bCs/>
                <w:color w:val="000000"/>
                <w:sz w:val="24"/>
                <w:szCs w:val="24"/>
                <w:u w:val="single"/>
              </w:rPr>
              <w:t>FIVE WAYS GOD LOVES US</w:t>
            </w:r>
          </w:p>
          <w:p w14:paraId="1CB0440C" w14:textId="77777777" w:rsidR="009F6CC5" w:rsidRPr="009F6CC5" w:rsidRDefault="009F6CC5" w:rsidP="009F6CC5">
            <w:pPr>
              <w:pStyle w:val="ListParagraph"/>
              <w:numPr>
                <w:ilvl w:val="0"/>
                <w:numId w:val="62"/>
              </w:numPr>
              <w:spacing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Before time began, God, knowing we would sin, planned for our creation and redemption.   </w:t>
            </w:r>
            <w:r w:rsidRPr="009F6CC5">
              <w:rPr>
                <w:rFonts w:ascii="Verdana" w:eastAsia="Times New Roman" w:hAnsi="Verdana" w:cs="Calibri"/>
                <w:color w:val="0070C0"/>
                <w:sz w:val="20"/>
                <w:szCs w:val="20"/>
              </w:rPr>
              <w:t>(2 Tim 1:9-10)</w:t>
            </w:r>
          </w:p>
          <w:p w14:paraId="312F333D" w14:textId="77777777" w:rsidR="009F6CC5" w:rsidRPr="009F6CC5" w:rsidRDefault="009F6CC5" w:rsidP="009F6CC5">
            <w:pPr>
              <w:pStyle w:val="ListParagraph"/>
              <w:numPr>
                <w:ilvl w:val="0"/>
                <w:numId w:val="62"/>
              </w:numPr>
              <w:spacing w:before="100" w:beforeAutospacing="1" w:after="100" w:afterAutospacing="1"/>
              <w:rPr>
                <w:rFonts w:ascii="Verdana" w:eastAsia="Times New Roman" w:hAnsi="Verdana" w:cs="Calibri"/>
                <w:i/>
                <w:iCs/>
                <w:sz w:val="20"/>
                <w:szCs w:val="20"/>
              </w:rPr>
            </w:pPr>
            <w:r w:rsidRPr="009F6CC5">
              <w:rPr>
                <w:rFonts w:ascii="Verdana" w:eastAsia="Times New Roman" w:hAnsi="Verdana" w:cs="Calibri"/>
                <w:sz w:val="20"/>
                <w:szCs w:val="20"/>
              </w:rPr>
              <w:t>He died for us</w:t>
            </w:r>
            <w:r w:rsidRPr="009F6CC5">
              <w:rPr>
                <w:rFonts w:ascii="Verdana" w:eastAsia="Times New Roman" w:hAnsi="Verdana" w:cs="Calibri"/>
                <w:color w:val="0000FF"/>
                <w:sz w:val="20"/>
                <w:szCs w:val="20"/>
              </w:rPr>
              <w:t xml:space="preserve"> </w:t>
            </w:r>
            <w:r w:rsidRPr="009F6CC5">
              <w:rPr>
                <w:rFonts w:ascii="Verdana" w:eastAsia="Times New Roman" w:hAnsi="Verdana" w:cs="Calibri"/>
                <w:color w:val="0070C0"/>
                <w:sz w:val="20"/>
                <w:szCs w:val="20"/>
              </w:rPr>
              <w:t>(1 John 4:10)</w:t>
            </w:r>
            <w:r w:rsidRPr="009F6CC5">
              <w:rPr>
                <w:rFonts w:ascii="Verdana" w:eastAsia="Times New Roman" w:hAnsi="Verdana" w:cs="Calibri"/>
                <w:i/>
                <w:iCs/>
                <w:color w:val="0070C0"/>
                <w:sz w:val="20"/>
                <w:szCs w:val="20"/>
              </w:rPr>
              <w:t> </w:t>
            </w:r>
          </w:p>
          <w:p w14:paraId="7ACD6B72" w14:textId="77777777" w:rsidR="009F6CC5" w:rsidRPr="009F6CC5" w:rsidRDefault="009F6CC5" w:rsidP="009F6CC5">
            <w:pPr>
              <w:pStyle w:val="ListParagraph"/>
              <w:numPr>
                <w:ilvl w:val="0"/>
                <w:numId w:val="62"/>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 xml:space="preserve">He adopted us as children. </w:t>
            </w:r>
            <w:r w:rsidRPr="009F6CC5">
              <w:rPr>
                <w:rFonts w:ascii="Verdana" w:eastAsia="Times New Roman" w:hAnsi="Verdana" w:cs="Calibri"/>
                <w:color w:val="0070C0"/>
                <w:sz w:val="20"/>
                <w:szCs w:val="20"/>
              </w:rPr>
              <w:t xml:space="preserve">(John 3:1-2) </w:t>
            </w:r>
          </w:p>
          <w:p w14:paraId="21689095" w14:textId="77777777" w:rsidR="009F6CC5" w:rsidRPr="009F6CC5" w:rsidRDefault="009F6CC5" w:rsidP="009F6CC5">
            <w:pPr>
              <w:pStyle w:val="ListParagraph"/>
              <w:numPr>
                <w:ilvl w:val="0"/>
                <w:numId w:val="62"/>
              </w:numPr>
              <w:spacing w:before="100" w:beforeAutospacing="1" w:after="100" w:afterAutospacing="1"/>
              <w:rPr>
                <w:rFonts w:ascii="Verdana" w:eastAsia="Times New Roman" w:hAnsi="Verdana" w:cs="Calibri"/>
                <w:sz w:val="20"/>
                <w:szCs w:val="20"/>
              </w:rPr>
            </w:pPr>
            <w:r w:rsidRPr="009F6CC5">
              <w:rPr>
                <w:rFonts w:ascii="Verdana" w:eastAsia="Times New Roman" w:hAnsi="Verdana" w:cs="Calibri"/>
                <w:sz w:val="20"/>
                <w:szCs w:val="20"/>
              </w:rPr>
              <w:t>God glorifies Himself in us. </w:t>
            </w:r>
            <w:r w:rsidRPr="009F6CC5">
              <w:rPr>
                <w:rFonts w:ascii="Verdana" w:eastAsia="Times New Roman" w:hAnsi="Verdana" w:cs="Calibri"/>
                <w:color w:val="0070C0"/>
                <w:sz w:val="20"/>
                <w:szCs w:val="20"/>
              </w:rPr>
              <w:t xml:space="preserve">(Eph 1:11-12) </w:t>
            </w:r>
          </w:p>
          <w:p w14:paraId="5397ED3B" w14:textId="77777777" w:rsidR="009F6CC5" w:rsidRPr="009F6CC5" w:rsidRDefault="009F6CC5" w:rsidP="009F6CC5">
            <w:pPr>
              <w:pStyle w:val="ListParagraph"/>
              <w:numPr>
                <w:ilvl w:val="0"/>
                <w:numId w:val="62"/>
              </w:numPr>
              <w:spacing w:after="60"/>
              <w:contextualSpacing w:val="0"/>
              <w:rPr>
                <w:rFonts w:ascii="Verdana" w:eastAsia="Times New Roman" w:hAnsi="Verdana" w:cs="Calibri"/>
                <w:sz w:val="20"/>
                <w:szCs w:val="20"/>
              </w:rPr>
            </w:pPr>
            <w:r w:rsidRPr="009F6CC5">
              <w:rPr>
                <w:rFonts w:ascii="Verdana" w:eastAsia="Times New Roman" w:hAnsi="Verdana" w:cs="Calibri"/>
                <w:sz w:val="20"/>
                <w:szCs w:val="20"/>
              </w:rPr>
              <w:t>He's preparing a place for us beyond our imagination.  </w:t>
            </w:r>
            <w:r w:rsidRPr="009F6CC5">
              <w:rPr>
                <w:rFonts w:ascii="Verdana" w:eastAsia="Times New Roman" w:hAnsi="Verdana" w:cs="Calibri"/>
                <w:color w:val="0070C0"/>
                <w:sz w:val="20"/>
                <w:szCs w:val="20"/>
              </w:rPr>
              <w:t>(I Cor 2:9)</w:t>
            </w:r>
          </w:p>
          <w:tbl>
            <w:tblPr>
              <w:tblStyle w:val="TableGrid"/>
              <w:tblW w:w="4870" w:type="dxa"/>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1000"/>
            </w:tblGrid>
            <w:tr w:rsidR="009F6CC5" w14:paraId="7461471C" w14:textId="77777777" w:rsidTr="00A42F10">
              <w:trPr>
                <w:cantSplit/>
                <w:trHeight w:val="366"/>
              </w:trPr>
              <w:tc>
                <w:tcPr>
                  <w:tcW w:w="3973" w:type="pct"/>
                  <w:vAlign w:val="center"/>
                </w:tcPr>
                <w:p w14:paraId="0674DF55" w14:textId="77777777" w:rsidR="009F6CC5" w:rsidRPr="0052141E" w:rsidRDefault="009F6CC5" w:rsidP="009F6CC5">
                  <w:pPr>
                    <w:pStyle w:val="ListParagraph"/>
                    <w:spacing w:before="4"/>
                    <w:ind w:left="0"/>
                    <w:jc w:val="center"/>
                    <w:rPr>
                      <w:rFonts w:ascii="Arial" w:hAnsi="Arial" w:cs="Arial"/>
                      <w:color w:val="000000"/>
                      <w:sz w:val="18"/>
                      <w:szCs w:val="18"/>
                    </w:rPr>
                  </w:pPr>
                  <w:r w:rsidRPr="00B12E24">
                    <w:rPr>
                      <w:rFonts w:ascii="Arial" w:hAnsi="Arial" w:cs="Arial"/>
                      <w:color w:val="7030A0"/>
                      <w:sz w:val="20"/>
                      <w:szCs w:val="20"/>
                    </w:rPr>
                    <w:t xml:space="preserve">Much more along with life applications at </w:t>
                  </w:r>
                  <w:r w:rsidRPr="00B12E24">
                    <w:rPr>
                      <w:rFonts w:ascii="Arial" w:hAnsi="Arial" w:cs="Arial"/>
                      <w:color w:val="7030A0"/>
                      <w:sz w:val="20"/>
                      <w:szCs w:val="20"/>
                      <w:u w:val="single"/>
                    </w:rPr>
                    <w:t>yesgod.info/foundations</w:t>
                  </w:r>
                </w:p>
              </w:tc>
              <w:tc>
                <w:tcPr>
                  <w:tcW w:w="1027" w:type="pct"/>
                </w:tcPr>
                <w:p w14:paraId="4CA86CC3" w14:textId="77777777" w:rsidR="009F6CC5" w:rsidRDefault="009F6CC5" w:rsidP="009F6CC5">
                  <w:pPr>
                    <w:pStyle w:val="ListParagraph"/>
                    <w:spacing w:before="4"/>
                    <w:ind w:left="0"/>
                    <w:rPr>
                      <w:rFonts w:ascii="Arial" w:hAnsi="Arial" w:cs="Arial"/>
                      <w:color w:val="000000"/>
                      <w:sz w:val="16"/>
                      <w:szCs w:val="16"/>
                    </w:rPr>
                  </w:pPr>
                  <w:r>
                    <w:rPr>
                      <w:noProof/>
                    </w:rPr>
                    <w:drawing>
                      <wp:inline distT="0" distB="0" distL="0" distR="0" wp14:anchorId="52F1E7F2" wp14:editId="255C029C">
                        <wp:extent cx="360400" cy="361950"/>
                        <wp:effectExtent l="0" t="0" r="1905" b="0"/>
                        <wp:docPr id="305475646" name="Picture 30547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6"/>
                                <a:stretch>
                                  <a:fillRect/>
                                </a:stretch>
                              </pic:blipFill>
                              <pic:spPr>
                                <a:xfrm>
                                  <a:off x="0" y="0"/>
                                  <a:ext cx="360400" cy="361950"/>
                                </a:xfrm>
                                <a:prstGeom prst="rect">
                                  <a:avLst/>
                                </a:prstGeom>
                              </pic:spPr>
                            </pic:pic>
                          </a:graphicData>
                        </a:graphic>
                      </wp:inline>
                    </w:drawing>
                  </w:r>
                </w:p>
              </w:tc>
            </w:tr>
          </w:tbl>
          <w:p w14:paraId="7E76330A" w14:textId="0BBE8E58" w:rsidR="009F6CC5" w:rsidRPr="00453FAB" w:rsidRDefault="009F6CC5" w:rsidP="009F6CC5">
            <w:pPr>
              <w:spacing w:line="240" w:lineRule="atLeast"/>
              <w:ind w:left="300"/>
              <w:jc w:val="center"/>
              <w:rPr>
                <w:rFonts w:ascii="Arial" w:eastAsia="Times New Roman" w:hAnsi="Arial" w:cs="Arial"/>
                <w:b/>
                <w:bCs/>
                <w:color w:val="000000"/>
                <w:sz w:val="16"/>
                <w:szCs w:val="16"/>
              </w:rPr>
            </w:pPr>
          </w:p>
        </w:tc>
      </w:tr>
      <w:tr w:rsidR="00053272" w:rsidRPr="00453FAB" w14:paraId="41333141" w14:textId="77777777" w:rsidTr="002D5F61">
        <w:tblPrEx>
          <w:tblCellMar>
            <w:left w:w="0" w:type="dxa"/>
            <w:right w:w="72" w:type="dxa"/>
          </w:tblCellMar>
        </w:tblPrEx>
        <w:trPr>
          <w:trHeight w:hRule="exact" w:val="3024"/>
          <w:jc w:val="center"/>
        </w:trPr>
        <w:tc>
          <w:tcPr>
            <w:tcW w:w="4896" w:type="dxa"/>
          </w:tcPr>
          <w:p w14:paraId="4E2DC6D9" w14:textId="4CB07612" w:rsidR="00053272" w:rsidRPr="00453FAB" w:rsidRDefault="00053272" w:rsidP="00053272">
            <w:pPr>
              <w:spacing w:before="120" w:line="240" w:lineRule="atLeast"/>
              <w:ind w:left="302"/>
              <w:rPr>
                <w:rFonts w:ascii="Arial" w:eastAsia="Times New Roman" w:hAnsi="Arial" w:cs="Arial"/>
                <w:b/>
                <w:bCs/>
                <w:color w:val="000000"/>
                <w:sz w:val="16"/>
                <w:szCs w:val="16"/>
              </w:rPr>
            </w:pPr>
            <w:r>
              <w:lastRenderedPageBreak/>
              <w:br w:type="page"/>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p w14:paraId="483BCDF9" w14:textId="08BC2BF6" w:rsidR="00053272" w:rsidRPr="00453FAB" w:rsidRDefault="00053272" w:rsidP="00053272">
            <w:pPr>
              <w:spacing w:before="120" w:line="240" w:lineRule="atLeast"/>
              <w:ind w:left="302"/>
              <w:rPr>
                <w:rFonts w:ascii="Arial" w:eastAsia="Times New Roman" w:hAnsi="Arial" w:cs="Arial"/>
                <w:b/>
                <w:bCs/>
                <w:color w:val="000000"/>
                <w:sz w:val="16"/>
                <w:szCs w:val="16"/>
              </w:rPr>
            </w:pPr>
          </w:p>
        </w:tc>
        <w:tc>
          <w:tcPr>
            <w:tcW w:w="4896" w:type="dxa"/>
          </w:tcPr>
          <w:p w14:paraId="3959B2F5" w14:textId="6BD19E86" w:rsidR="00053272" w:rsidRPr="00453FAB" w:rsidRDefault="00053272" w:rsidP="00053272">
            <w:pPr>
              <w:spacing w:before="120" w:line="240" w:lineRule="atLeast"/>
              <w:ind w:left="302"/>
              <w:rPr>
                <w:rFonts w:ascii="Arial" w:eastAsia="Times New Roman" w:hAnsi="Arial" w:cs="Arial"/>
                <w:b/>
                <w:bCs/>
                <w:color w:val="000000"/>
                <w:sz w:val="16"/>
                <w:szCs w:val="16"/>
              </w:rPr>
            </w:pPr>
            <w:r>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tc>
      </w:tr>
      <w:tr w:rsidR="00053272" w:rsidRPr="00453FAB" w14:paraId="1960D6CF" w14:textId="77777777" w:rsidTr="002D5F61">
        <w:tblPrEx>
          <w:tblCellMar>
            <w:left w:w="0" w:type="dxa"/>
            <w:right w:w="72" w:type="dxa"/>
          </w:tblCellMar>
        </w:tblPrEx>
        <w:trPr>
          <w:trHeight w:hRule="exact" w:val="3024"/>
          <w:jc w:val="center"/>
        </w:trPr>
        <w:tc>
          <w:tcPr>
            <w:tcW w:w="4896" w:type="dxa"/>
          </w:tcPr>
          <w:p w14:paraId="63A35C43" w14:textId="77777777" w:rsidR="00053272" w:rsidRPr="00453FAB" w:rsidRDefault="00053272" w:rsidP="00053272">
            <w:pPr>
              <w:spacing w:before="120" w:line="240" w:lineRule="atLeast"/>
              <w:ind w:left="302"/>
              <w:rPr>
                <w:rFonts w:ascii="Arial" w:eastAsia="Times New Roman" w:hAnsi="Arial" w:cs="Arial"/>
                <w:b/>
                <w:bCs/>
                <w:color w:val="000000"/>
                <w:sz w:val="16"/>
                <w:szCs w:val="16"/>
              </w:rPr>
            </w:pPr>
            <w:r>
              <w:br w:type="page"/>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p w14:paraId="793EFA9D" w14:textId="28782520" w:rsidR="00053272" w:rsidRPr="00453FAB" w:rsidRDefault="00053272" w:rsidP="00053272">
            <w:pPr>
              <w:spacing w:before="120" w:line="240" w:lineRule="atLeast"/>
              <w:ind w:left="302"/>
              <w:rPr>
                <w:rFonts w:ascii="Arial" w:eastAsia="Times New Roman" w:hAnsi="Arial" w:cs="Arial"/>
                <w:b/>
                <w:bCs/>
                <w:color w:val="000000"/>
                <w:sz w:val="16"/>
                <w:szCs w:val="16"/>
              </w:rPr>
            </w:pPr>
          </w:p>
        </w:tc>
        <w:tc>
          <w:tcPr>
            <w:tcW w:w="4896" w:type="dxa"/>
          </w:tcPr>
          <w:p w14:paraId="00215259" w14:textId="53183E9F" w:rsidR="00053272" w:rsidRPr="00453FAB" w:rsidRDefault="00053272" w:rsidP="00053272">
            <w:pPr>
              <w:spacing w:before="120" w:line="240" w:lineRule="atLeast"/>
              <w:ind w:left="302"/>
              <w:rPr>
                <w:rFonts w:ascii="Arial" w:eastAsia="Times New Roman" w:hAnsi="Arial" w:cs="Arial"/>
                <w:b/>
                <w:bCs/>
                <w:color w:val="000000"/>
                <w:sz w:val="16"/>
                <w:szCs w:val="16"/>
              </w:rPr>
            </w:pPr>
            <w:r>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tc>
      </w:tr>
      <w:tr w:rsidR="00053272" w:rsidRPr="00453FAB" w14:paraId="64D44286" w14:textId="77777777" w:rsidTr="002D5F61">
        <w:tblPrEx>
          <w:tblCellMar>
            <w:left w:w="0" w:type="dxa"/>
            <w:right w:w="72" w:type="dxa"/>
          </w:tblCellMar>
        </w:tblPrEx>
        <w:trPr>
          <w:trHeight w:hRule="exact" w:val="3024"/>
          <w:jc w:val="center"/>
        </w:trPr>
        <w:tc>
          <w:tcPr>
            <w:tcW w:w="4896" w:type="dxa"/>
          </w:tcPr>
          <w:p w14:paraId="0D024602" w14:textId="77777777" w:rsidR="00053272" w:rsidRPr="00453FAB" w:rsidRDefault="00053272" w:rsidP="00053272">
            <w:pPr>
              <w:spacing w:before="120" w:line="240" w:lineRule="atLeast"/>
              <w:ind w:left="302"/>
              <w:rPr>
                <w:rFonts w:ascii="Arial" w:eastAsia="Times New Roman" w:hAnsi="Arial" w:cs="Arial"/>
                <w:b/>
                <w:bCs/>
                <w:color w:val="000000"/>
                <w:sz w:val="16"/>
                <w:szCs w:val="16"/>
              </w:rPr>
            </w:pPr>
            <w:r>
              <w:br w:type="page"/>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p w14:paraId="01F4CA32" w14:textId="71DDBCDB" w:rsidR="00053272" w:rsidRPr="00453FAB" w:rsidRDefault="00053272" w:rsidP="00053272">
            <w:pPr>
              <w:spacing w:before="60"/>
              <w:ind w:left="302"/>
              <w:jc w:val="center"/>
              <w:rPr>
                <w:rFonts w:ascii="Arial" w:eastAsia="Times New Roman" w:hAnsi="Arial" w:cs="Arial"/>
                <w:color w:val="000000"/>
                <w:sz w:val="16"/>
                <w:szCs w:val="16"/>
              </w:rPr>
            </w:pPr>
          </w:p>
        </w:tc>
        <w:tc>
          <w:tcPr>
            <w:tcW w:w="4896" w:type="dxa"/>
          </w:tcPr>
          <w:p w14:paraId="583E306A" w14:textId="7D1EDD38" w:rsidR="00053272" w:rsidRPr="00453FAB" w:rsidRDefault="00053272" w:rsidP="00053272">
            <w:pPr>
              <w:spacing w:before="60"/>
              <w:ind w:left="302"/>
              <w:jc w:val="center"/>
              <w:rPr>
                <w:rFonts w:ascii="Arial" w:eastAsia="Times New Roman" w:hAnsi="Arial" w:cs="Arial"/>
                <w:color w:val="000000"/>
                <w:sz w:val="16"/>
                <w:szCs w:val="16"/>
              </w:rPr>
            </w:pPr>
            <w:r>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tc>
      </w:tr>
      <w:tr w:rsidR="00053272" w:rsidRPr="00453FAB" w14:paraId="212D49EC" w14:textId="77777777" w:rsidTr="002D5F61">
        <w:tblPrEx>
          <w:tblCellMar>
            <w:left w:w="0" w:type="dxa"/>
            <w:right w:w="72" w:type="dxa"/>
          </w:tblCellMar>
        </w:tblPrEx>
        <w:trPr>
          <w:trHeight w:hRule="exact" w:val="3024"/>
          <w:jc w:val="center"/>
        </w:trPr>
        <w:tc>
          <w:tcPr>
            <w:tcW w:w="4896" w:type="dxa"/>
          </w:tcPr>
          <w:p w14:paraId="0B088538" w14:textId="77777777" w:rsidR="00053272" w:rsidRPr="00453FAB" w:rsidRDefault="00053272" w:rsidP="00053272">
            <w:pPr>
              <w:spacing w:before="120" w:line="240" w:lineRule="atLeast"/>
              <w:ind w:left="302"/>
              <w:rPr>
                <w:rFonts w:ascii="Arial" w:eastAsia="Times New Roman" w:hAnsi="Arial" w:cs="Arial"/>
                <w:b/>
                <w:bCs/>
                <w:color w:val="000000"/>
                <w:sz w:val="16"/>
                <w:szCs w:val="16"/>
              </w:rPr>
            </w:pPr>
            <w:r>
              <w:br w:type="page"/>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p w14:paraId="2803FD51" w14:textId="50B21DB6" w:rsidR="00053272" w:rsidRPr="00453FAB" w:rsidRDefault="00053272" w:rsidP="00053272">
            <w:pPr>
              <w:spacing w:before="60" w:line="240" w:lineRule="atLeast"/>
              <w:ind w:left="302"/>
              <w:jc w:val="center"/>
              <w:rPr>
                <w:rFonts w:ascii="Arial" w:eastAsia="Times New Roman" w:hAnsi="Arial" w:cs="Arial"/>
                <w:b/>
                <w:bCs/>
                <w:color w:val="000000"/>
                <w:sz w:val="16"/>
                <w:szCs w:val="16"/>
              </w:rPr>
            </w:pPr>
          </w:p>
        </w:tc>
        <w:tc>
          <w:tcPr>
            <w:tcW w:w="4896" w:type="dxa"/>
          </w:tcPr>
          <w:p w14:paraId="2DD00A71" w14:textId="45430DE1" w:rsidR="00053272" w:rsidRPr="00453FAB" w:rsidRDefault="00053272" w:rsidP="00053272">
            <w:pPr>
              <w:spacing w:before="60" w:line="240" w:lineRule="atLeast"/>
              <w:ind w:left="302"/>
              <w:jc w:val="center"/>
              <w:rPr>
                <w:rFonts w:ascii="Arial" w:eastAsia="Times New Roman" w:hAnsi="Arial" w:cs="Arial"/>
                <w:b/>
                <w:bCs/>
                <w:color w:val="000000"/>
                <w:sz w:val="16"/>
                <w:szCs w:val="16"/>
              </w:rPr>
            </w:pPr>
            <w:r>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tc>
      </w:tr>
      <w:tr w:rsidR="00053272" w:rsidRPr="00453FAB" w14:paraId="506CE3FE" w14:textId="77777777" w:rsidTr="002D5F61">
        <w:tblPrEx>
          <w:tblCellMar>
            <w:left w:w="0" w:type="dxa"/>
            <w:right w:w="72" w:type="dxa"/>
          </w:tblCellMar>
        </w:tblPrEx>
        <w:trPr>
          <w:trHeight w:hRule="exact" w:val="3024"/>
          <w:jc w:val="center"/>
        </w:trPr>
        <w:tc>
          <w:tcPr>
            <w:tcW w:w="4896" w:type="dxa"/>
          </w:tcPr>
          <w:p w14:paraId="58B80F96" w14:textId="77777777" w:rsidR="00053272" w:rsidRPr="00453FAB" w:rsidRDefault="00053272" w:rsidP="00053272">
            <w:pPr>
              <w:spacing w:before="120" w:line="240" w:lineRule="atLeast"/>
              <w:ind w:left="302"/>
              <w:rPr>
                <w:rFonts w:ascii="Arial" w:eastAsia="Times New Roman" w:hAnsi="Arial" w:cs="Arial"/>
                <w:b/>
                <w:bCs/>
                <w:color w:val="000000"/>
                <w:sz w:val="16"/>
                <w:szCs w:val="16"/>
              </w:rPr>
            </w:pPr>
            <w:r>
              <w:br w:type="page"/>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p w14:paraId="03EA06FD" w14:textId="1F60FCD3" w:rsidR="00053272" w:rsidRPr="00453FAB" w:rsidRDefault="00053272" w:rsidP="00053272">
            <w:pPr>
              <w:spacing w:before="60" w:line="240" w:lineRule="atLeast"/>
              <w:ind w:left="302"/>
              <w:jc w:val="center"/>
              <w:rPr>
                <w:rFonts w:ascii="Arial" w:eastAsia="Times New Roman" w:hAnsi="Arial" w:cs="Arial"/>
                <w:b/>
                <w:bCs/>
                <w:color w:val="000000"/>
                <w:sz w:val="16"/>
                <w:szCs w:val="16"/>
              </w:rPr>
            </w:pPr>
          </w:p>
        </w:tc>
        <w:tc>
          <w:tcPr>
            <w:tcW w:w="4896" w:type="dxa"/>
          </w:tcPr>
          <w:p w14:paraId="441ABA61" w14:textId="7567B23C" w:rsidR="00053272" w:rsidRPr="00453FAB" w:rsidRDefault="00053272" w:rsidP="00053272">
            <w:pPr>
              <w:spacing w:before="60" w:line="240" w:lineRule="atLeast"/>
              <w:ind w:left="302"/>
              <w:jc w:val="center"/>
              <w:rPr>
                <w:rFonts w:ascii="Arial" w:eastAsia="Times New Roman" w:hAnsi="Arial" w:cs="Arial"/>
                <w:b/>
                <w:bCs/>
                <w:color w:val="000000"/>
                <w:sz w:val="16"/>
                <w:szCs w:val="16"/>
              </w:rPr>
            </w:pPr>
            <w:r>
              <w:t xml:space="preserve">At times, we don’t feel loved, by others, even by God. Our feelings come from our thinking. It’s effective to ask yourself a question. What more than what God has done do you want Him to do so you’ll believe God loves you? For example, in addition to dying for me, I’d feel loved if I had more money. Take time to consider each way God loves you and consider that each one is enough for you to believe you are loved. What would your life, your eternity </w:t>
            </w:r>
            <w:proofErr w:type="gramStart"/>
            <w:r>
              <w:t>look</w:t>
            </w:r>
            <w:proofErr w:type="gramEnd"/>
            <w:r>
              <w:t xml:space="preserve"> like if just one wasn’t true?</w:t>
            </w:r>
          </w:p>
        </w:tc>
      </w:tr>
    </w:tbl>
    <w:p w14:paraId="21B02390" w14:textId="21EA916C" w:rsidR="00C03B1B" w:rsidRPr="00453FAB" w:rsidRDefault="00C03B1B" w:rsidP="00EC253C">
      <w:pPr>
        <w:spacing w:line="240" w:lineRule="atLeast"/>
        <w:rPr>
          <w:rFonts w:ascii="Arial" w:eastAsia="Times New Roman" w:hAnsi="Arial" w:cs="Arial"/>
          <w:color w:val="000000"/>
          <w:sz w:val="16"/>
          <w:szCs w:val="16"/>
        </w:rPr>
      </w:pPr>
    </w:p>
    <w:sectPr w:rsidR="00C03B1B" w:rsidRPr="00453FAB" w:rsidSect="00527DEC">
      <w:pgSz w:w="12240" w:h="15840"/>
      <w:pgMar w:top="288" w:right="533" w:bottom="288" w:left="5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75"/>
    <w:multiLevelType w:val="hybridMultilevel"/>
    <w:tmpl w:val="5184C8A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05BA61E2"/>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632822"/>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E8277F"/>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B6F1F"/>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036F0D"/>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C064E6"/>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6D41A3"/>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A35E32"/>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4B6DC3"/>
    <w:multiLevelType w:val="hybridMultilevel"/>
    <w:tmpl w:val="210C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129C1"/>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7E511F"/>
    <w:multiLevelType w:val="hybridMultilevel"/>
    <w:tmpl w:val="E7F68EDE"/>
    <w:lvl w:ilvl="0" w:tplc="7794D6C4">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A50A1B"/>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E57893"/>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3E527B"/>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9B7CDC"/>
    <w:multiLevelType w:val="hybridMultilevel"/>
    <w:tmpl w:val="9234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40B57"/>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A14C55"/>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C245CD"/>
    <w:multiLevelType w:val="hybridMultilevel"/>
    <w:tmpl w:val="96023308"/>
    <w:lvl w:ilvl="0" w:tplc="E0467E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B7A8B"/>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6638CF"/>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266FE4"/>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407B60"/>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5B626E"/>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134F25"/>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C3439E"/>
    <w:multiLevelType w:val="hybridMultilevel"/>
    <w:tmpl w:val="425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F10A4"/>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A679F0"/>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733C86"/>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060746"/>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392661"/>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D86430"/>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D90C64"/>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8D4039"/>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B11700"/>
    <w:multiLevelType w:val="hybridMultilevel"/>
    <w:tmpl w:val="09DCC2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D663989"/>
    <w:multiLevelType w:val="hybridMultilevel"/>
    <w:tmpl w:val="12BA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B0444B"/>
    <w:multiLevelType w:val="hybridMultilevel"/>
    <w:tmpl w:val="D28AA3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3AE27E7"/>
    <w:multiLevelType w:val="hybridMultilevel"/>
    <w:tmpl w:val="905467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3CD589D"/>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0646A1"/>
    <w:multiLevelType w:val="hybridMultilevel"/>
    <w:tmpl w:val="F1143366"/>
    <w:lvl w:ilvl="0" w:tplc="8662000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F9446D"/>
    <w:multiLevelType w:val="hybridMultilevel"/>
    <w:tmpl w:val="AAE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9D7353"/>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2A24BC6"/>
    <w:multiLevelType w:val="hybridMultilevel"/>
    <w:tmpl w:val="7FFA11A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3" w15:restartNumberingAfterBreak="0">
    <w:nsid w:val="534A08DE"/>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4A1798"/>
    <w:multiLevelType w:val="hybridMultilevel"/>
    <w:tmpl w:val="AECEA472"/>
    <w:lvl w:ilvl="0" w:tplc="8662000A">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5E15F50"/>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9AE1F84"/>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A80350A"/>
    <w:multiLevelType w:val="hybridMultilevel"/>
    <w:tmpl w:val="20A00B7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8" w15:restartNumberingAfterBreak="0">
    <w:nsid w:val="5B727C71"/>
    <w:multiLevelType w:val="hybridMultilevel"/>
    <w:tmpl w:val="AD1A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65468F"/>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920542"/>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67A2164"/>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4A5914"/>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AC60B2A"/>
    <w:multiLevelType w:val="hybridMultilevel"/>
    <w:tmpl w:val="E97C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D42743"/>
    <w:multiLevelType w:val="hybridMultilevel"/>
    <w:tmpl w:val="A3380B64"/>
    <w:lvl w:ilvl="0" w:tplc="E59ADCAE">
      <w:start w:val="1"/>
      <w:numFmt w:val="decimal"/>
      <w:lvlText w:val="%1."/>
      <w:lvlJc w:val="left"/>
      <w:pPr>
        <w:ind w:left="144" w:firstLine="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D842788"/>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E656BBB"/>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FDA47F4"/>
    <w:multiLevelType w:val="hybridMultilevel"/>
    <w:tmpl w:val="9586BA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6462AED"/>
    <w:multiLevelType w:val="hybridMultilevel"/>
    <w:tmpl w:val="E7F68EDE"/>
    <w:lvl w:ilvl="0" w:tplc="FFFFFFFF">
      <w:start w:val="1"/>
      <w:numFmt w:val="decimal"/>
      <w:lvlText w:val="%1."/>
      <w:lvlJc w:val="left"/>
      <w:pPr>
        <w:ind w:left="432" w:hanging="288"/>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65863A3"/>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E63652B"/>
    <w:multiLevelType w:val="hybridMultilevel"/>
    <w:tmpl w:val="960233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E96246B"/>
    <w:multiLevelType w:val="hybridMultilevel"/>
    <w:tmpl w:val="B2946E3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num w:numId="1" w16cid:durableId="201747365">
    <w:abstractNumId w:val="53"/>
  </w:num>
  <w:num w:numId="2" w16cid:durableId="681665565">
    <w:abstractNumId w:val="36"/>
  </w:num>
  <w:num w:numId="3" w16cid:durableId="2034964032">
    <w:abstractNumId w:val="37"/>
  </w:num>
  <w:num w:numId="4" w16cid:durableId="775908518">
    <w:abstractNumId w:val="47"/>
  </w:num>
  <w:num w:numId="5" w16cid:durableId="2075157107">
    <w:abstractNumId w:val="25"/>
  </w:num>
  <w:num w:numId="6" w16cid:durableId="1180779220">
    <w:abstractNumId w:val="0"/>
  </w:num>
  <w:num w:numId="7" w16cid:durableId="297032438">
    <w:abstractNumId w:val="40"/>
  </w:num>
  <w:num w:numId="8" w16cid:durableId="261841414">
    <w:abstractNumId w:val="42"/>
  </w:num>
  <w:num w:numId="9" w16cid:durableId="221448579">
    <w:abstractNumId w:val="9"/>
  </w:num>
  <w:num w:numId="10" w16cid:durableId="815604378">
    <w:abstractNumId w:val="15"/>
  </w:num>
  <w:num w:numId="11" w16cid:durableId="14428469">
    <w:abstractNumId w:val="61"/>
  </w:num>
  <w:num w:numId="12" w16cid:durableId="1691642188">
    <w:abstractNumId w:val="48"/>
  </w:num>
  <w:num w:numId="13" w16cid:durableId="1695036931">
    <w:abstractNumId w:val="35"/>
  </w:num>
  <w:num w:numId="14" w16cid:durableId="803542493">
    <w:abstractNumId w:val="18"/>
  </w:num>
  <w:num w:numId="15" w16cid:durableId="457141812">
    <w:abstractNumId w:val="34"/>
  </w:num>
  <w:num w:numId="16" w16cid:durableId="839272130">
    <w:abstractNumId w:val="57"/>
  </w:num>
  <w:num w:numId="17" w16cid:durableId="1057703860">
    <w:abstractNumId w:val="39"/>
  </w:num>
  <w:num w:numId="18" w16cid:durableId="1546213460">
    <w:abstractNumId w:val="44"/>
  </w:num>
  <w:num w:numId="19" w16cid:durableId="722412077">
    <w:abstractNumId w:val="52"/>
  </w:num>
  <w:num w:numId="20" w16cid:durableId="1786265574">
    <w:abstractNumId w:val="22"/>
  </w:num>
  <w:num w:numId="21" w16cid:durableId="1542667057">
    <w:abstractNumId w:val="43"/>
  </w:num>
  <w:num w:numId="22" w16cid:durableId="1868054977">
    <w:abstractNumId w:val="50"/>
  </w:num>
  <w:num w:numId="23" w16cid:durableId="758259143">
    <w:abstractNumId w:val="59"/>
  </w:num>
  <w:num w:numId="24" w16cid:durableId="903562117">
    <w:abstractNumId w:val="51"/>
  </w:num>
  <w:num w:numId="25" w16cid:durableId="2139106877">
    <w:abstractNumId w:val="54"/>
  </w:num>
  <w:num w:numId="26" w16cid:durableId="247036045">
    <w:abstractNumId w:val="10"/>
  </w:num>
  <w:num w:numId="27" w16cid:durableId="1315329429">
    <w:abstractNumId w:val="21"/>
  </w:num>
  <w:num w:numId="28" w16cid:durableId="547689163">
    <w:abstractNumId w:val="30"/>
  </w:num>
  <w:num w:numId="29" w16cid:durableId="892470838">
    <w:abstractNumId w:val="27"/>
  </w:num>
  <w:num w:numId="30" w16cid:durableId="1241594664">
    <w:abstractNumId w:val="46"/>
  </w:num>
  <w:num w:numId="31" w16cid:durableId="173619191">
    <w:abstractNumId w:val="33"/>
  </w:num>
  <w:num w:numId="32" w16cid:durableId="1123693252">
    <w:abstractNumId w:val="29"/>
  </w:num>
  <w:num w:numId="33" w16cid:durableId="236983078">
    <w:abstractNumId w:val="5"/>
  </w:num>
  <w:num w:numId="34" w16cid:durableId="246697051">
    <w:abstractNumId w:val="28"/>
  </w:num>
  <w:num w:numId="35" w16cid:durableId="1400126942">
    <w:abstractNumId w:val="11"/>
  </w:num>
  <w:num w:numId="36" w16cid:durableId="722796615">
    <w:abstractNumId w:val="20"/>
  </w:num>
  <w:num w:numId="37" w16cid:durableId="1585336714">
    <w:abstractNumId w:val="23"/>
  </w:num>
  <w:num w:numId="38" w16cid:durableId="1190488980">
    <w:abstractNumId w:val="7"/>
  </w:num>
  <w:num w:numId="39" w16cid:durableId="725954789">
    <w:abstractNumId w:val="49"/>
  </w:num>
  <w:num w:numId="40" w16cid:durableId="814680071">
    <w:abstractNumId w:val="17"/>
  </w:num>
  <w:num w:numId="41" w16cid:durableId="1768233676">
    <w:abstractNumId w:val="19"/>
  </w:num>
  <w:num w:numId="42" w16cid:durableId="2116747812">
    <w:abstractNumId w:val="3"/>
  </w:num>
  <w:num w:numId="43" w16cid:durableId="1688678316">
    <w:abstractNumId w:val="1"/>
  </w:num>
  <w:num w:numId="44" w16cid:durableId="1331762311">
    <w:abstractNumId w:val="31"/>
  </w:num>
  <w:num w:numId="45" w16cid:durableId="662439118">
    <w:abstractNumId w:val="26"/>
  </w:num>
  <w:num w:numId="46" w16cid:durableId="1720058108">
    <w:abstractNumId w:val="12"/>
  </w:num>
  <w:num w:numId="47" w16cid:durableId="1261642664">
    <w:abstractNumId w:val="4"/>
  </w:num>
  <w:num w:numId="48" w16cid:durableId="1205480767">
    <w:abstractNumId w:val="45"/>
  </w:num>
  <w:num w:numId="49" w16cid:durableId="1625307220">
    <w:abstractNumId w:val="60"/>
  </w:num>
  <w:num w:numId="50" w16cid:durableId="133064110">
    <w:abstractNumId w:val="14"/>
  </w:num>
  <w:num w:numId="51" w16cid:durableId="288054385">
    <w:abstractNumId w:val="24"/>
  </w:num>
  <w:num w:numId="52" w16cid:durableId="582180733">
    <w:abstractNumId w:val="56"/>
  </w:num>
  <w:num w:numId="53" w16cid:durableId="81529560">
    <w:abstractNumId w:val="32"/>
  </w:num>
  <w:num w:numId="54" w16cid:durableId="1422532064">
    <w:abstractNumId w:val="2"/>
  </w:num>
  <w:num w:numId="55" w16cid:durableId="1284728526">
    <w:abstractNumId w:val="55"/>
  </w:num>
  <w:num w:numId="56" w16cid:durableId="1916090023">
    <w:abstractNumId w:val="13"/>
  </w:num>
  <w:num w:numId="57" w16cid:durableId="1536429105">
    <w:abstractNumId w:val="8"/>
  </w:num>
  <w:num w:numId="58" w16cid:durableId="1308321364">
    <w:abstractNumId w:val="38"/>
  </w:num>
  <w:num w:numId="59" w16cid:durableId="395862796">
    <w:abstractNumId w:val="6"/>
  </w:num>
  <w:num w:numId="60" w16cid:durableId="738211364">
    <w:abstractNumId w:val="16"/>
  </w:num>
  <w:num w:numId="61" w16cid:durableId="367074839">
    <w:abstractNumId w:val="41"/>
  </w:num>
  <w:num w:numId="62" w16cid:durableId="101078333">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1B"/>
    <w:rsid w:val="00037D92"/>
    <w:rsid w:val="00053272"/>
    <w:rsid w:val="00065E4F"/>
    <w:rsid w:val="00066CC3"/>
    <w:rsid w:val="000802AB"/>
    <w:rsid w:val="000A4C89"/>
    <w:rsid w:val="001019C9"/>
    <w:rsid w:val="00114FE9"/>
    <w:rsid w:val="00182254"/>
    <w:rsid w:val="001C4A71"/>
    <w:rsid w:val="001D0A1F"/>
    <w:rsid w:val="002202CE"/>
    <w:rsid w:val="00297598"/>
    <w:rsid w:val="002D5F61"/>
    <w:rsid w:val="00323C80"/>
    <w:rsid w:val="003C1A37"/>
    <w:rsid w:val="00415103"/>
    <w:rsid w:val="00445A38"/>
    <w:rsid w:val="00453FAB"/>
    <w:rsid w:val="004B5648"/>
    <w:rsid w:val="004F0EE5"/>
    <w:rsid w:val="00527DEC"/>
    <w:rsid w:val="00530DAD"/>
    <w:rsid w:val="0054610A"/>
    <w:rsid w:val="006536F4"/>
    <w:rsid w:val="00674D91"/>
    <w:rsid w:val="006E2E82"/>
    <w:rsid w:val="00757135"/>
    <w:rsid w:val="00777D39"/>
    <w:rsid w:val="00784D26"/>
    <w:rsid w:val="00916C72"/>
    <w:rsid w:val="0098601D"/>
    <w:rsid w:val="00992250"/>
    <w:rsid w:val="009E0126"/>
    <w:rsid w:val="009E43EB"/>
    <w:rsid w:val="009F6CC5"/>
    <w:rsid w:val="00A428EE"/>
    <w:rsid w:val="00AF4ACB"/>
    <w:rsid w:val="00B1088F"/>
    <w:rsid w:val="00B26D63"/>
    <w:rsid w:val="00BB1988"/>
    <w:rsid w:val="00C03B1B"/>
    <w:rsid w:val="00EA66F9"/>
    <w:rsid w:val="00EC1E0B"/>
    <w:rsid w:val="00EC253C"/>
    <w:rsid w:val="00F236B4"/>
    <w:rsid w:val="00F561B9"/>
    <w:rsid w:val="00FE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27CF"/>
  <w15:chartTrackingRefBased/>
  <w15:docId w15:val="{385D4143-DED4-4E75-AB59-F41D6696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3B1B"/>
    <w:rPr>
      <w:color w:val="0000FF"/>
      <w:u w:val="single"/>
    </w:rPr>
  </w:style>
  <w:style w:type="table" w:styleId="TableGrid">
    <w:name w:val="Table Grid"/>
    <w:basedOn w:val="TableNormal"/>
    <w:uiPriority w:val="39"/>
    <w:rsid w:val="0041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7395">
      <w:bodyDiv w:val="1"/>
      <w:marLeft w:val="0"/>
      <w:marRight w:val="0"/>
      <w:marTop w:val="0"/>
      <w:marBottom w:val="0"/>
      <w:divBdr>
        <w:top w:val="none" w:sz="0" w:space="0" w:color="auto"/>
        <w:left w:val="none" w:sz="0" w:space="0" w:color="auto"/>
        <w:bottom w:val="none" w:sz="0" w:space="0" w:color="auto"/>
        <w:right w:val="none" w:sz="0" w:space="0" w:color="auto"/>
      </w:divBdr>
    </w:div>
    <w:div w:id="8073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A4A7-099A-4159-9E01-8CD2108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9</cp:revision>
  <cp:lastPrinted>2023-05-22T02:28:00Z</cp:lastPrinted>
  <dcterms:created xsi:type="dcterms:W3CDTF">2023-05-06T04:47:00Z</dcterms:created>
  <dcterms:modified xsi:type="dcterms:W3CDTF">2023-05-22T02:28:00Z</dcterms:modified>
</cp:coreProperties>
</file>