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0FAD" w14:textId="60BE33A1" w:rsidR="00344466" w:rsidRPr="002D711F" w:rsidRDefault="002D711F" w:rsidP="002D711F">
      <w:pPr>
        <w:jc w:val="center"/>
        <w:rPr>
          <w:b/>
          <w:bCs/>
          <w:sz w:val="24"/>
          <w:szCs w:val="24"/>
        </w:rPr>
      </w:pPr>
      <w:r w:rsidRPr="002D711F">
        <w:rPr>
          <w:b/>
          <w:bCs/>
          <w:sz w:val="24"/>
          <w:szCs w:val="24"/>
        </w:rPr>
        <w:t>Contend For the Faith</w:t>
      </w:r>
    </w:p>
    <w:p w14:paraId="67E288A9" w14:textId="30C1B3FF" w:rsidR="002D711F" w:rsidRDefault="002D711F" w:rsidP="002D711F">
      <w:pPr>
        <w:jc w:val="center"/>
        <w:rPr>
          <w:b/>
          <w:bCs/>
          <w:sz w:val="24"/>
          <w:szCs w:val="24"/>
        </w:rPr>
      </w:pPr>
      <w:r w:rsidRPr="002D711F">
        <w:rPr>
          <w:b/>
          <w:bCs/>
          <w:sz w:val="24"/>
          <w:szCs w:val="24"/>
        </w:rPr>
        <w:t>Jude 5-7</w:t>
      </w:r>
    </w:p>
    <w:p w14:paraId="435EA040" w14:textId="16DCB8C0" w:rsidR="002D711F" w:rsidRPr="002D711F" w:rsidRDefault="002D711F" w:rsidP="002D711F">
      <w:pPr>
        <w:rPr>
          <w:rFonts w:cstheme="minorHAnsi"/>
        </w:rPr>
      </w:pPr>
      <w:r w:rsidRPr="002D711F">
        <w:rPr>
          <w:rFonts w:cstheme="minorHAnsi"/>
        </w:rPr>
        <w:t>Jude gives 3 corporate examples from the Old Testament, warning the church NOT to follow these examples</w:t>
      </w:r>
      <w:r w:rsidR="00080A9E">
        <w:rPr>
          <w:rFonts w:cstheme="minorHAnsi"/>
        </w:rPr>
        <w:t>.</w:t>
      </w:r>
    </w:p>
    <w:p w14:paraId="43A94D45" w14:textId="5CFA2FA3" w:rsidR="002D711F" w:rsidRPr="002D711F" w:rsidRDefault="002D711F" w:rsidP="002D711F">
      <w:pPr>
        <w:rPr>
          <w:rFonts w:cstheme="minorHAnsi"/>
          <w:b/>
          <w:bCs/>
        </w:rPr>
      </w:pPr>
      <w:r w:rsidRPr="002D711F">
        <w:rPr>
          <w:rFonts w:cstheme="minorHAnsi"/>
          <w:b/>
          <w:bCs/>
        </w:rPr>
        <w:t>Vs. 5: The People Saved Out of Egypt</w:t>
      </w:r>
    </w:p>
    <w:p w14:paraId="22A77CC9" w14:textId="72899206" w:rsidR="002D711F" w:rsidRPr="002D711F" w:rsidRDefault="002D711F" w:rsidP="002D711F">
      <w:pPr>
        <w:pStyle w:val="ListParagraph"/>
        <w:numPr>
          <w:ilvl w:val="0"/>
          <w:numId w:val="3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 w:rsidRPr="002D711F">
        <w:rPr>
          <w:rFonts w:eastAsiaTheme="minorEastAsia" w:cstheme="minorHAnsi"/>
          <w:color w:val="000000" w:themeColor="text1"/>
          <w:kern w:val="24"/>
          <w14:ligatures w14:val="none"/>
        </w:rPr>
        <w:t>In the book of Numbers 13 and 14</w:t>
      </w:r>
    </w:p>
    <w:p w14:paraId="2851FFBE" w14:textId="77777777" w:rsidR="002D711F" w:rsidRPr="002D711F" w:rsidRDefault="002D711F" w:rsidP="002D711F">
      <w:pPr>
        <w:pStyle w:val="ListParagraph"/>
        <w:numPr>
          <w:ilvl w:val="0"/>
          <w:numId w:val="4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 w:rsidRPr="002D711F">
        <w:rPr>
          <w:rFonts w:eastAsiaTheme="minorEastAsia" w:cstheme="minorHAnsi"/>
          <w:color w:val="000000" w:themeColor="text1"/>
          <w:kern w:val="24"/>
          <w14:ligatures w14:val="none"/>
        </w:rPr>
        <w:t xml:space="preserve">Moses sent </w:t>
      </w:r>
      <w:r w:rsidRPr="00BE0E9F">
        <w:rPr>
          <w:rFonts w:eastAsiaTheme="minorEastAsia" w:cstheme="minorHAnsi"/>
          <w:i/>
          <w:iCs/>
          <w:color w:val="000000" w:themeColor="text1"/>
          <w:kern w:val="24"/>
          <w:u w:val="single"/>
          <w14:ligatures w14:val="none"/>
        </w:rPr>
        <w:t>12 spies</w:t>
      </w:r>
      <w:r w:rsidRPr="002D711F">
        <w:rPr>
          <w:rFonts w:eastAsiaTheme="minorEastAsia" w:cstheme="minorHAnsi"/>
          <w:color w:val="000000" w:themeColor="text1"/>
          <w:kern w:val="24"/>
          <w14:ligatures w14:val="none"/>
        </w:rPr>
        <w:t xml:space="preserve"> into the land of Canaan. </w:t>
      </w:r>
    </w:p>
    <w:p w14:paraId="45481FF9" w14:textId="77777777" w:rsidR="002D711F" w:rsidRPr="002D711F" w:rsidRDefault="002D711F" w:rsidP="002D711F">
      <w:pPr>
        <w:pStyle w:val="ListParagraph"/>
        <w:numPr>
          <w:ilvl w:val="0"/>
          <w:numId w:val="4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 w:rsidRPr="002D711F">
        <w:rPr>
          <w:rFonts w:eastAsiaTheme="minorEastAsia" w:cstheme="minorHAnsi"/>
          <w:color w:val="000000" w:themeColor="text1"/>
          <w:kern w:val="24"/>
          <w14:ligatures w14:val="none"/>
        </w:rPr>
        <w:t xml:space="preserve">10 of the 12 gave a negative report. Only </w:t>
      </w:r>
      <w:r w:rsidRPr="00BE0E9F">
        <w:rPr>
          <w:rFonts w:eastAsiaTheme="minorEastAsia" w:cstheme="minorHAnsi"/>
          <w:i/>
          <w:iCs/>
          <w:color w:val="000000" w:themeColor="text1"/>
          <w:kern w:val="24"/>
          <w:u w:val="single"/>
          <w14:ligatures w14:val="none"/>
        </w:rPr>
        <w:t>Joshua and Caleb</w:t>
      </w:r>
      <w:r w:rsidRPr="002D711F">
        <w:rPr>
          <w:rFonts w:eastAsiaTheme="minorEastAsia" w:cstheme="minorHAnsi"/>
          <w:color w:val="000000" w:themeColor="text1"/>
          <w:kern w:val="24"/>
          <w14:ligatures w14:val="none"/>
        </w:rPr>
        <w:t xml:space="preserve"> encouraged the people to trust the LORD.</w:t>
      </w:r>
    </w:p>
    <w:p w14:paraId="540FEF3B" w14:textId="564C3989" w:rsidR="002D711F" w:rsidRPr="002A1521" w:rsidRDefault="002D711F" w:rsidP="002D711F">
      <w:pPr>
        <w:pStyle w:val="ListParagraph"/>
        <w:numPr>
          <w:ilvl w:val="0"/>
          <w:numId w:val="4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 w:rsidRPr="002D711F">
        <w:rPr>
          <w:rFonts w:eastAsiaTheme="minorEastAsia" w:cstheme="minorHAnsi"/>
          <w:color w:val="000000" w:themeColor="text1"/>
          <w:kern w:val="24"/>
          <w14:ligatures w14:val="none"/>
        </w:rPr>
        <w:t xml:space="preserve">God allowed everyone over the age of 20 years old to </w:t>
      </w:r>
      <w:r w:rsidRPr="00BE0E9F">
        <w:rPr>
          <w:rFonts w:eastAsiaTheme="minorEastAsia" w:cstheme="minorHAnsi"/>
          <w:i/>
          <w:iCs/>
          <w:color w:val="000000" w:themeColor="text1"/>
          <w:kern w:val="24"/>
          <w:u w:val="single"/>
          <w14:ligatures w14:val="none"/>
        </w:rPr>
        <w:t>wander in and die</w:t>
      </w:r>
      <w:r w:rsidRPr="002D711F">
        <w:rPr>
          <w:rFonts w:eastAsiaTheme="minorEastAsia" w:cstheme="minorHAnsi"/>
          <w:color w:val="000000" w:themeColor="text1"/>
          <w:kern w:val="24"/>
          <w14:ligatures w14:val="none"/>
        </w:rPr>
        <w:t xml:space="preserve"> in the wilderness… except for Joshua and Caleb.</w:t>
      </w:r>
    </w:p>
    <w:p w14:paraId="28C19BFD" w14:textId="456DF815" w:rsidR="002A1521" w:rsidRPr="00080A9E" w:rsidRDefault="002A1521" w:rsidP="00080A9E">
      <w:pPr>
        <w:pStyle w:val="ListParagraph"/>
        <w:numPr>
          <w:ilvl w:val="0"/>
          <w:numId w:val="3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 w:rsidRPr="00080A9E">
        <w:rPr>
          <w:rFonts w:eastAsiaTheme="minorEastAsia" w:cstheme="minorHAnsi"/>
          <w:color w:val="000000" w:themeColor="text1"/>
          <w:kern w:val="24"/>
          <w14:ligatures w14:val="none"/>
        </w:rPr>
        <w:t xml:space="preserve">The warning from Jude 5 is that we </w:t>
      </w:r>
      <w:r w:rsidRPr="00080A9E">
        <w:rPr>
          <w:rFonts w:eastAsiaTheme="minorEastAsia" w:cstheme="minorHAnsi"/>
          <w:i/>
          <w:iCs/>
          <w:color w:val="000000" w:themeColor="text1"/>
          <w:kern w:val="24"/>
          <w:u w:val="single"/>
          <w14:ligatures w14:val="none"/>
        </w:rPr>
        <w:t xml:space="preserve">finish </w:t>
      </w:r>
      <w:r w:rsidR="00BE0E9F">
        <w:rPr>
          <w:rFonts w:eastAsiaTheme="minorEastAsia" w:cstheme="minorHAnsi"/>
          <w:i/>
          <w:iCs/>
          <w:color w:val="000000" w:themeColor="text1"/>
          <w:kern w:val="24"/>
          <w:u w:val="single"/>
          <w14:ligatures w14:val="none"/>
        </w:rPr>
        <w:t xml:space="preserve">well. </w:t>
      </w:r>
    </w:p>
    <w:p w14:paraId="6A61E535" w14:textId="477DABC4" w:rsidR="002D711F" w:rsidRPr="00080A9E" w:rsidRDefault="002D711F" w:rsidP="002D711F">
      <w:pPr>
        <w:spacing w:before="200" w:after="0" w:line="264" w:lineRule="auto"/>
        <w:rPr>
          <w:rFonts w:eastAsia="Times New Roman" w:cstheme="minorHAnsi"/>
          <w:b/>
          <w:bCs/>
          <w:kern w:val="0"/>
          <w14:ligatures w14:val="none"/>
        </w:rPr>
      </w:pPr>
      <w:r w:rsidRPr="00080A9E">
        <w:rPr>
          <w:rFonts w:eastAsia="Times New Roman" w:cstheme="minorHAnsi"/>
          <w:b/>
          <w:bCs/>
          <w:kern w:val="0"/>
          <w14:ligatures w14:val="none"/>
        </w:rPr>
        <w:t>Old Testament Typologies</w:t>
      </w:r>
    </w:p>
    <w:p w14:paraId="7827E287" w14:textId="0664E726" w:rsidR="002D711F" w:rsidRDefault="002D711F" w:rsidP="002D711F">
      <w:pPr>
        <w:pStyle w:val="ListParagraph"/>
        <w:numPr>
          <w:ilvl w:val="0"/>
          <w:numId w:val="3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Egypt: </w:t>
      </w:r>
      <w:r w:rsidR="002A1521">
        <w:rPr>
          <w:rFonts w:eastAsia="Times New Roman" w:cstheme="minorHAnsi"/>
          <w:kern w:val="0"/>
          <w14:ligatures w14:val="none"/>
        </w:rPr>
        <w:t>Represents</w:t>
      </w:r>
      <w:r>
        <w:rPr>
          <w:rFonts w:eastAsia="Times New Roman" w:cstheme="minorHAnsi"/>
          <w:kern w:val="0"/>
          <w14:ligatures w14:val="none"/>
        </w:rPr>
        <w:t xml:space="preserve"> the </w:t>
      </w:r>
      <w:r w:rsidRPr="00BE0E9F">
        <w:rPr>
          <w:rFonts w:eastAsia="Times New Roman" w:cstheme="minorHAnsi"/>
          <w:i/>
          <w:iCs/>
          <w:kern w:val="0"/>
          <w:u w:val="single"/>
          <w14:ligatures w14:val="none"/>
        </w:rPr>
        <w:t xml:space="preserve">unbelieving world </w:t>
      </w:r>
      <w:r>
        <w:rPr>
          <w:rFonts w:eastAsia="Times New Roman" w:cstheme="minorHAnsi"/>
          <w:kern w:val="0"/>
          <w14:ligatures w14:val="none"/>
        </w:rPr>
        <w:t>in bondage to sin</w:t>
      </w:r>
      <w:r w:rsidR="002A1521">
        <w:rPr>
          <w:rFonts w:eastAsia="Times New Roman" w:cstheme="minorHAnsi"/>
          <w:kern w:val="0"/>
          <w14:ligatures w14:val="none"/>
        </w:rPr>
        <w:t>.</w:t>
      </w:r>
    </w:p>
    <w:p w14:paraId="6D8FD85C" w14:textId="252BEA3B" w:rsidR="002D711F" w:rsidRDefault="002D711F" w:rsidP="002D711F">
      <w:pPr>
        <w:pStyle w:val="ListParagraph"/>
        <w:numPr>
          <w:ilvl w:val="0"/>
          <w:numId w:val="3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Israel’s Exodus: Represents salvation</w:t>
      </w:r>
      <w:r w:rsidR="002A1521">
        <w:rPr>
          <w:rFonts w:eastAsia="Times New Roman" w:cstheme="minorHAnsi"/>
          <w:kern w:val="0"/>
          <w14:ligatures w14:val="none"/>
        </w:rPr>
        <w:t>; redemption.</w:t>
      </w:r>
    </w:p>
    <w:p w14:paraId="46030F91" w14:textId="65E6B309" w:rsidR="002A1521" w:rsidRDefault="002A1521" w:rsidP="002D711F">
      <w:pPr>
        <w:pStyle w:val="ListParagraph"/>
        <w:numPr>
          <w:ilvl w:val="0"/>
          <w:numId w:val="3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Red Sea: A type of </w:t>
      </w:r>
      <w:r w:rsidRPr="00BE0E9F">
        <w:rPr>
          <w:rFonts w:eastAsia="Times New Roman" w:cstheme="minorHAnsi"/>
          <w:i/>
          <w:iCs/>
          <w:kern w:val="0"/>
          <w:u w:val="single"/>
          <w14:ligatures w14:val="none"/>
        </w:rPr>
        <w:t>Water Baptism</w:t>
      </w:r>
      <w:r>
        <w:rPr>
          <w:rFonts w:eastAsia="Times New Roman" w:cstheme="minorHAnsi"/>
          <w:kern w:val="0"/>
          <w14:ligatures w14:val="none"/>
        </w:rPr>
        <w:t>.</w:t>
      </w:r>
    </w:p>
    <w:p w14:paraId="0A7CD554" w14:textId="47EC897A" w:rsidR="002A1521" w:rsidRDefault="002A1521" w:rsidP="002D711F">
      <w:pPr>
        <w:pStyle w:val="ListParagraph"/>
        <w:numPr>
          <w:ilvl w:val="0"/>
          <w:numId w:val="3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Promise Land: Represents the </w:t>
      </w:r>
      <w:r w:rsidRPr="00BE0E9F">
        <w:rPr>
          <w:rFonts w:eastAsia="Times New Roman" w:cstheme="minorHAnsi"/>
          <w:i/>
          <w:iCs/>
          <w:kern w:val="0"/>
          <w:u w:val="single"/>
          <w14:ligatures w14:val="none"/>
        </w:rPr>
        <w:t>Christian</w:t>
      </w:r>
      <w:r>
        <w:rPr>
          <w:rFonts w:eastAsia="Times New Roman" w:cstheme="minorHAnsi"/>
          <w:kern w:val="0"/>
          <w14:ligatures w14:val="none"/>
        </w:rPr>
        <w:t xml:space="preserve"> life.</w:t>
      </w:r>
    </w:p>
    <w:p w14:paraId="67B205E3" w14:textId="333BFC4D" w:rsidR="002A1521" w:rsidRDefault="002A1521" w:rsidP="002D711F">
      <w:pPr>
        <w:pStyle w:val="ListParagraph"/>
        <w:numPr>
          <w:ilvl w:val="0"/>
          <w:numId w:val="3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The Jordan Crossing: Represents being baptized </w:t>
      </w:r>
      <w:r w:rsidR="00BE0E9F">
        <w:rPr>
          <w:rFonts w:eastAsia="Times New Roman" w:cstheme="minorHAnsi"/>
          <w:kern w:val="0"/>
          <w14:ligatures w14:val="none"/>
        </w:rPr>
        <w:t>by</w:t>
      </w:r>
      <w:r>
        <w:rPr>
          <w:rFonts w:eastAsia="Times New Roman" w:cstheme="minorHAnsi"/>
          <w:kern w:val="0"/>
          <w14:ligatures w14:val="none"/>
        </w:rPr>
        <w:t xml:space="preserve"> the </w:t>
      </w:r>
      <w:r w:rsidRPr="00BE0E9F">
        <w:rPr>
          <w:rFonts w:eastAsia="Times New Roman" w:cstheme="minorHAnsi"/>
          <w:i/>
          <w:iCs/>
          <w:kern w:val="0"/>
          <w:u w:val="single"/>
          <w14:ligatures w14:val="none"/>
        </w:rPr>
        <w:t>Holy Spirit</w:t>
      </w:r>
      <w:r>
        <w:rPr>
          <w:rFonts w:eastAsia="Times New Roman" w:cstheme="minorHAnsi"/>
          <w:kern w:val="0"/>
          <w14:ligatures w14:val="none"/>
        </w:rPr>
        <w:t>.</w:t>
      </w:r>
    </w:p>
    <w:p w14:paraId="0E613A77" w14:textId="77777777" w:rsidR="00830507" w:rsidRDefault="00830507" w:rsidP="00830507">
      <w:pPr>
        <w:pStyle w:val="ListParagraph"/>
        <w:spacing w:before="200" w:after="0" w:line="264" w:lineRule="auto"/>
        <w:rPr>
          <w:rFonts w:eastAsia="Times New Roman" w:cstheme="minorHAnsi"/>
          <w:kern w:val="0"/>
          <w14:ligatures w14:val="none"/>
        </w:rPr>
      </w:pPr>
    </w:p>
    <w:p w14:paraId="0EDE25F3" w14:textId="07417470" w:rsidR="00830507" w:rsidRDefault="00830507" w:rsidP="00830507">
      <w:pPr>
        <w:spacing w:before="200" w:after="0" w:line="264" w:lineRule="auto"/>
        <w:rPr>
          <w:rFonts w:eastAsia="Times New Roman" w:cstheme="minorHAnsi"/>
          <w:b/>
          <w:bCs/>
          <w:kern w:val="0"/>
          <w14:ligatures w14:val="none"/>
        </w:rPr>
      </w:pPr>
      <w:r w:rsidRPr="00830507">
        <w:rPr>
          <w:rFonts w:eastAsia="Times New Roman" w:cstheme="minorHAnsi"/>
          <w:b/>
          <w:bCs/>
          <w:kern w:val="0"/>
          <w14:ligatures w14:val="none"/>
        </w:rPr>
        <w:t>Vs. 6: The Angels Who Did Not Keep Their Proper Domain</w:t>
      </w:r>
    </w:p>
    <w:p w14:paraId="690D9C56" w14:textId="6E851576" w:rsidR="00830507" w:rsidRPr="00830507" w:rsidRDefault="00830507" w:rsidP="00830507">
      <w:pPr>
        <w:pStyle w:val="ListParagraph"/>
        <w:numPr>
          <w:ilvl w:val="0"/>
          <w:numId w:val="5"/>
        </w:numPr>
        <w:spacing w:before="200" w:after="0" w:line="264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Two groups of fallen angels:</w:t>
      </w:r>
    </w:p>
    <w:p w14:paraId="333C4ABC" w14:textId="28F577DA" w:rsidR="00830507" w:rsidRPr="00830507" w:rsidRDefault="00830507" w:rsidP="00830507">
      <w:pPr>
        <w:pStyle w:val="ListParagraph"/>
        <w:numPr>
          <w:ilvl w:val="0"/>
          <w:numId w:val="6"/>
        </w:numPr>
        <w:spacing w:before="200" w:after="0" w:line="264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Active demons responsible for </w:t>
      </w:r>
      <w:r w:rsidRPr="002D7AD7">
        <w:rPr>
          <w:rFonts w:eastAsia="Times New Roman" w:cstheme="minorHAnsi"/>
          <w:i/>
          <w:iCs/>
          <w:kern w:val="0"/>
          <w:u w:val="single"/>
          <w14:ligatures w14:val="none"/>
        </w:rPr>
        <w:t>spiritual warfare</w:t>
      </w:r>
      <w:r>
        <w:rPr>
          <w:rFonts w:eastAsia="Times New Roman" w:cstheme="minorHAnsi"/>
          <w:kern w:val="0"/>
          <w14:ligatures w14:val="none"/>
        </w:rPr>
        <w:t xml:space="preserve"> under Satan’s command.</w:t>
      </w:r>
    </w:p>
    <w:p w14:paraId="62E8B91C" w14:textId="29BF8DB1" w:rsidR="00830507" w:rsidRPr="00830507" w:rsidRDefault="00830507" w:rsidP="00830507">
      <w:pPr>
        <w:pStyle w:val="ListParagraph"/>
        <w:numPr>
          <w:ilvl w:val="0"/>
          <w:numId w:val="6"/>
        </w:numPr>
        <w:spacing w:before="200" w:after="0" w:line="264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Demons reserved in </w:t>
      </w:r>
      <w:r w:rsidRPr="002D7AD7">
        <w:rPr>
          <w:rFonts w:eastAsia="Times New Roman" w:cstheme="minorHAnsi"/>
          <w:i/>
          <w:iCs/>
          <w:kern w:val="0"/>
          <w:u w:val="single"/>
          <w14:ligatures w14:val="none"/>
        </w:rPr>
        <w:t>everlasting chains</w:t>
      </w:r>
      <w:r>
        <w:rPr>
          <w:rFonts w:eastAsia="Times New Roman" w:cstheme="minorHAnsi"/>
          <w:kern w:val="0"/>
          <w14:ligatures w14:val="none"/>
        </w:rPr>
        <w:t xml:space="preserve"> under darkness for darkness. </w:t>
      </w:r>
    </w:p>
    <w:p w14:paraId="323C387F" w14:textId="52928059" w:rsidR="00830507" w:rsidRDefault="00080A9E" w:rsidP="00830507">
      <w:pPr>
        <w:pStyle w:val="ListParagraph"/>
        <w:numPr>
          <w:ilvl w:val="0"/>
          <w:numId w:val="5"/>
        </w:num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The warning from </w:t>
      </w:r>
      <w:r w:rsidR="00856863">
        <w:rPr>
          <w:rFonts w:eastAsia="Times New Roman" w:cstheme="minorHAnsi"/>
          <w:kern w:val="0"/>
          <w14:ligatures w14:val="none"/>
        </w:rPr>
        <w:t>vs.</w:t>
      </w:r>
      <w:r>
        <w:rPr>
          <w:rFonts w:eastAsia="Times New Roman" w:cstheme="minorHAnsi"/>
          <w:kern w:val="0"/>
          <w14:ligatures w14:val="none"/>
        </w:rPr>
        <w:t xml:space="preserve"> 6 is j</w:t>
      </w:r>
      <w:r w:rsidR="00830507" w:rsidRPr="00830507">
        <w:rPr>
          <w:rFonts w:eastAsia="Times New Roman" w:cstheme="minorHAnsi"/>
          <w:kern w:val="0"/>
          <w14:ligatures w14:val="none"/>
        </w:rPr>
        <w:t xml:space="preserve">ust as God has reserved fallen angels for judgment, so will He judge men who bring </w:t>
      </w:r>
      <w:r w:rsidR="00830507" w:rsidRPr="00080A9E">
        <w:rPr>
          <w:rFonts w:eastAsia="Times New Roman" w:cstheme="minorHAnsi"/>
          <w:i/>
          <w:iCs/>
          <w:kern w:val="0"/>
          <w:u w:val="single"/>
          <w14:ligatures w14:val="none"/>
        </w:rPr>
        <w:t xml:space="preserve">apostacy </w:t>
      </w:r>
      <w:r w:rsidR="00830507" w:rsidRPr="00830507">
        <w:rPr>
          <w:rFonts w:eastAsia="Times New Roman" w:cstheme="minorHAnsi"/>
          <w:kern w:val="0"/>
          <w14:ligatures w14:val="none"/>
        </w:rPr>
        <w:t xml:space="preserve">into the church. </w:t>
      </w:r>
    </w:p>
    <w:p w14:paraId="24ABED7D" w14:textId="320F29C1" w:rsidR="00830507" w:rsidRPr="00830507" w:rsidRDefault="00830507" w:rsidP="00830507">
      <w:pPr>
        <w:spacing w:before="200" w:after="0" w:line="264" w:lineRule="auto"/>
        <w:rPr>
          <w:rFonts w:eastAsia="Times New Roman" w:cstheme="minorHAnsi"/>
          <w:b/>
          <w:bCs/>
          <w:kern w:val="0"/>
          <w14:ligatures w14:val="none"/>
        </w:rPr>
      </w:pPr>
      <w:r w:rsidRPr="00830507">
        <w:rPr>
          <w:rFonts w:eastAsia="Times New Roman" w:cstheme="minorHAnsi"/>
          <w:b/>
          <w:bCs/>
          <w:kern w:val="0"/>
          <w14:ligatures w14:val="none"/>
        </w:rPr>
        <w:t>Vs. 7: Sodom and Gomorrah</w:t>
      </w:r>
    </w:p>
    <w:p w14:paraId="06F29A5E" w14:textId="1C69F04C" w:rsidR="00830507" w:rsidRPr="00830507" w:rsidRDefault="00830507" w:rsidP="00830507">
      <w:pPr>
        <w:pStyle w:val="ListParagraph"/>
        <w:numPr>
          <w:ilvl w:val="0"/>
          <w:numId w:val="5"/>
        </w:numPr>
        <w:spacing w:before="200"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>In Genesis 19:</w:t>
      </w:r>
    </w:p>
    <w:p w14:paraId="6477B794" w14:textId="303BC95A" w:rsidR="00830507" w:rsidRPr="00B15760" w:rsidRDefault="00830507" w:rsidP="00B15760">
      <w:pPr>
        <w:pStyle w:val="ListParagraph"/>
        <w:numPr>
          <w:ilvl w:val="0"/>
          <w:numId w:val="8"/>
        </w:num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The men of the </w:t>
      </w:r>
      <w:r w:rsidR="002D7AD7">
        <w:rPr>
          <w:rFonts w:eastAsiaTheme="minorEastAsia" w:hAnsi="Neue Haas Grotesk Text Pro"/>
          <w:color w:val="000000" w:themeColor="text1"/>
          <w:kern w:val="24"/>
          <w14:ligatures w14:val="none"/>
        </w:rPr>
        <w:t>Sodom</w:t>
      </w: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demanded Lot deliver the </w:t>
      </w:r>
      <w:r w:rsidR="002D7AD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two </w:t>
      </w: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>men</w:t>
      </w:r>
      <w:r w:rsidR="002D7AD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(angels)</w:t>
      </w: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to them so they could have </w:t>
      </w:r>
      <w:r w:rsidRPr="002D7AD7">
        <w:rPr>
          <w:rFonts w:eastAsiaTheme="minorEastAsia" w:hAnsi="Neue Haas Grotesk Text Pro"/>
          <w:i/>
          <w:iCs/>
          <w:color w:val="000000" w:themeColor="text1"/>
          <w:kern w:val="24"/>
          <w:u w:val="single"/>
          <w14:ligatures w14:val="none"/>
        </w:rPr>
        <w:t>sexual relations</w:t>
      </w: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with them.</w:t>
      </w:r>
    </w:p>
    <w:p w14:paraId="32B1D913" w14:textId="57369825" w:rsidR="00830507" w:rsidRPr="00830507" w:rsidRDefault="00830507" w:rsidP="00830507">
      <w:pPr>
        <w:pStyle w:val="ListParagraph"/>
        <w:numPr>
          <w:ilvl w:val="0"/>
          <w:numId w:val="8"/>
        </w:num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The following morning, God </w:t>
      </w:r>
      <w:r w:rsidRPr="00B15760">
        <w:rPr>
          <w:rFonts w:eastAsiaTheme="minorEastAsia" w:hAnsi="Neue Haas Grotesk Text Pro"/>
          <w:i/>
          <w:iCs/>
          <w:color w:val="000000" w:themeColor="text1"/>
          <w:kern w:val="24"/>
          <w:u w:val="single"/>
          <w14:ligatures w14:val="none"/>
        </w:rPr>
        <w:t>destroyed</w:t>
      </w:r>
      <w:r w:rsidRPr="00830507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both cities.</w:t>
      </w:r>
    </w:p>
    <w:p w14:paraId="19EE66DE" w14:textId="6F6C71EE" w:rsidR="00830507" w:rsidRPr="00080A9E" w:rsidRDefault="00830507" w:rsidP="00080A9E">
      <w:pPr>
        <w:pStyle w:val="ListParagraph"/>
        <w:numPr>
          <w:ilvl w:val="0"/>
          <w:numId w:val="5"/>
        </w:num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0A9E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The warning from </w:t>
      </w:r>
      <w:r w:rsidR="00B15760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vs. </w:t>
      </w:r>
      <w:r w:rsidRPr="00080A9E">
        <w:rPr>
          <w:rFonts w:eastAsiaTheme="minorEastAsia" w:hAnsi="Neue Haas Grotesk Text Pro"/>
          <w:color w:val="000000" w:themeColor="text1"/>
          <w:kern w:val="24"/>
          <w14:ligatures w14:val="none"/>
        </w:rPr>
        <w:t>7 is</w:t>
      </w:r>
      <w:r w:rsidR="00080A9E" w:rsidRPr="00080A9E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</w:t>
      </w:r>
      <w:r w:rsidR="00B15760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just as God judged Sodom then, He will judge </w:t>
      </w:r>
      <w:r w:rsidR="00B15760" w:rsidRPr="00B15760">
        <w:rPr>
          <w:rFonts w:eastAsiaTheme="minorEastAsia" w:hAnsi="Neue Haas Grotesk Text Pro"/>
          <w:i/>
          <w:iCs/>
          <w:color w:val="000000" w:themeColor="text1"/>
          <w:kern w:val="24"/>
          <w:u w:val="single"/>
          <w14:ligatures w14:val="none"/>
        </w:rPr>
        <w:t>unrepented</w:t>
      </w:r>
      <w:r w:rsidR="00B15760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sexual immoral behavior today.</w:t>
      </w:r>
      <w:r w:rsidR="00080A9E" w:rsidRPr="00080A9E">
        <w:rPr>
          <w:rFonts w:eastAsiaTheme="minorEastAsia" w:hAnsi="Neue Haas Grotesk Text Pro"/>
          <w:color w:val="000000" w:themeColor="text1"/>
          <w:kern w:val="24"/>
          <w14:ligatures w14:val="none"/>
        </w:rPr>
        <w:t xml:space="preserve"> </w:t>
      </w:r>
    </w:p>
    <w:p w14:paraId="754CFAA1" w14:textId="77777777" w:rsidR="00080A9E" w:rsidRDefault="00080A9E" w:rsidP="00080A9E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549FF6" w14:textId="546988A5" w:rsidR="00080A9E" w:rsidRPr="00080A9E" w:rsidRDefault="00080A9E" w:rsidP="00080A9E">
      <w:pPr>
        <w:spacing w:after="0" w:line="264" w:lineRule="auto"/>
        <w:rPr>
          <w:rFonts w:eastAsia="Times New Roman" w:cstheme="minorHAnsi"/>
          <w:kern w:val="0"/>
          <w14:ligatures w14:val="none"/>
        </w:rPr>
      </w:pPr>
      <w:r w:rsidRPr="00080A9E">
        <w:rPr>
          <w:rFonts w:eastAsia="Times New Roman" w:cstheme="minorHAnsi"/>
          <w:b/>
          <w:bCs/>
          <w:kern w:val="0"/>
          <w14:ligatures w14:val="none"/>
        </w:rPr>
        <w:t>Verses to consider</w:t>
      </w:r>
      <w:r>
        <w:rPr>
          <w:rFonts w:eastAsia="Times New Roman" w:cstheme="minorHAnsi"/>
          <w:kern w:val="0"/>
          <w14:ligatures w14:val="none"/>
        </w:rPr>
        <w:t>: 1 Timothy 4:1-2; 2 Timothy 4:1-2; Hebrews 3:12-19; 1 Corinthians 10:1-12; Isaiah 14:12-15; Revelation 12:3-4; Galatians 5:19-21; Isaiah 9:16; Jeremiah 5:30-31</w:t>
      </w:r>
    </w:p>
    <w:p w14:paraId="5A8CFB56" w14:textId="14D648A6" w:rsidR="002A1521" w:rsidRPr="002A1521" w:rsidRDefault="002A1521" w:rsidP="002A1521">
      <w:pPr>
        <w:spacing w:before="200" w:after="0" w:line="264" w:lineRule="auto"/>
        <w:rPr>
          <w:rFonts w:eastAsia="Times New Roman" w:cstheme="minorHAnsi"/>
          <w:kern w:val="0"/>
          <w14:ligatures w14:val="none"/>
        </w:rPr>
      </w:pPr>
    </w:p>
    <w:p w14:paraId="47429161" w14:textId="77777777" w:rsidR="002D711F" w:rsidRPr="002D711F" w:rsidRDefault="002D711F" w:rsidP="002D711F">
      <w:pPr>
        <w:pStyle w:val="ListParagraph"/>
        <w:rPr>
          <w:sz w:val="24"/>
          <w:szCs w:val="24"/>
        </w:rPr>
      </w:pPr>
    </w:p>
    <w:sectPr w:rsidR="002D711F" w:rsidRPr="002D7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32A"/>
    <w:multiLevelType w:val="hybridMultilevel"/>
    <w:tmpl w:val="4CF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049"/>
    <w:multiLevelType w:val="hybridMultilevel"/>
    <w:tmpl w:val="79C26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94974"/>
    <w:multiLevelType w:val="hybridMultilevel"/>
    <w:tmpl w:val="734EF316"/>
    <w:lvl w:ilvl="0" w:tplc="3B5CB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61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8F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EC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AA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05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C7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2D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CE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9B7A46"/>
    <w:multiLevelType w:val="hybridMultilevel"/>
    <w:tmpl w:val="05A0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00F4F"/>
    <w:multiLevelType w:val="hybridMultilevel"/>
    <w:tmpl w:val="E29A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53763"/>
    <w:multiLevelType w:val="hybridMultilevel"/>
    <w:tmpl w:val="282ECAAE"/>
    <w:lvl w:ilvl="0" w:tplc="09AC8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8D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A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AB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6E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FC6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47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0D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C4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3727D1"/>
    <w:multiLevelType w:val="hybridMultilevel"/>
    <w:tmpl w:val="CBD2D6A4"/>
    <w:lvl w:ilvl="0" w:tplc="115899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1E2089"/>
    <w:multiLevelType w:val="hybridMultilevel"/>
    <w:tmpl w:val="BF909C8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9736149">
    <w:abstractNumId w:val="4"/>
  </w:num>
  <w:num w:numId="2" w16cid:durableId="812869434">
    <w:abstractNumId w:val="2"/>
  </w:num>
  <w:num w:numId="3" w16cid:durableId="558131677">
    <w:abstractNumId w:val="0"/>
  </w:num>
  <w:num w:numId="4" w16cid:durableId="1839032687">
    <w:abstractNumId w:val="1"/>
  </w:num>
  <w:num w:numId="5" w16cid:durableId="2006781317">
    <w:abstractNumId w:val="3"/>
  </w:num>
  <w:num w:numId="6" w16cid:durableId="1499423290">
    <w:abstractNumId w:val="6"/>
  </w:num>
  <w:num w:numId="7" w16cid:durableId="598224248">
    <w:abstractNumId w:val="5"/>
  </w:num>
  <w:num w:numId="8" w16cid:durableId="686179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1F"/>
    <w:rsid w:val="00080A9E"/>
    <w:rsid w:val="002A1521"/>
    <w:rsid w:val="002D711F"/>
    <w:rsid w:val="002D7AD7"/>
    <w:rsid w:val="00344466"/>
    <w:rsid w:val="00673F6F"/>
    <w:rsid w:val="00830507"/>
    <w:rsid w:val="00856863"/>
    <w:rsid w:val="00B15760"/>
    <w:rsid w:val="00B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6B36"/>
  <w15:chartTrackingRefBased/>
  <w15:docId w15:val="{8185A3A7-A025-4D88-818B-2D78FC5E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1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Katz</dc:creator>
  <cp:keywords/>
  <dc:description/>
  <cp:lastModifiedBy>Mike Katz</cp:lastModifiedBy>
  <cp:revision>3</cp:revision>
  <cp:lastPrinted>2023-04-27T17:09:00Z</cp:lastPrinted>
  <dcterms:created xsi:type="dcterms:W3CDTF">2023-04-26T18:41:00Z</dcterms:created>
  <dcterms:modified xsi:type="dcterms:W3CDTF">2023-04-27T17:46:00Z</dcterms:modified>
</cp:coreProperties>
</file>